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1B" w:rsidRPr="005A771B" w:rsidRDefault="00A75AC6" w:rsidP="00886B63">
      <w:pPr>
        <w:jc w:val="center"/>
        <w:rPr>
          <w:rFonts w:ascii="Arial" w:hAnsi="Arial" w:cs="Arial"/>
          <w:b/>
          <w:sz w:val="28"/>
          <w:szCs w:val="28"/>
          <w:lang w:val="pt-BR"/>
        </w:rPr>
      </w:pPr>
      <w:bookmarkStart w:id="0" w:name="_Toc276381871"/>
      <w:bookmarkStart w:id="1" w:name="_Toc276748901"/>
      <w:bookmarkStart w:id="2" w:name="_Toc276749079"/>
      <w:bookmarkStart w:id="3" w:name="_Toc276749256"/>
      <w:bookmarkStart w:id="4" w:name="_Toc277735261"/>
      <w:bookmarkStart w:id="5" w:name="_Toc278707868"/>
      <w:bookmarkStart w:id="6" w:name="_Toc147653417"/>
      <w:bookmarkStart w:id="7" w:name="_Toc147702982"/>
      <w:bookmarkStart w:id="8" w:name="_Toc147703116"/>
      <w:bookmarkStart w:id="9" w:name="_Toc147705178"/>
      <w:bookmarkStart w:id="10" w:name="_Toc147705449"/>
      <w:bookmarkStart w:id="11" w:name="_Toc147783001"/>
      <w:bookmarkStart w:id="12" w:name="_Toc147783843"/>
      <w:bookmarkStart w:id="13" w:name="_Toc147784009"/>
      <w:bookmarkStart w:id="14" w:name="_Toc147784348"/>
      <w:bookmarkStart w:id="15" w:name="_Toc148104294"/>
      <w:bookmarkStart w:id="16" w:name="_Toc148104458"/>
      <w:bookmarkStart w:id="17" w:name="_Toc148104622"/>
      <w:bookmarkStart w:id="18" w:name="_Toc148104786"/>
      <w:bookmarkStart w:id="19" w:name="_Toc148105070"/>
      <w:bookmarkStart w:id="20" w:name="_Toc151526439"/>
      <w:bookmarkStart w:id="21" w:name="_Toc152959417"/>
      <w:bookmarkStart w:id="22" w:name="_Toc150740070"/>
      <w:bookmarkStart w:id="23" w:name="_Toc150740224"/>
      <w:bookmarkStart w:id="24" w:name="_Toc153472017"/>
      <w:bookmarkStart w:id="25" w:name="_Toc155494904"/>
      <w:bookmarkStart w:id="26" w:name="_Toc276748904"/>
      <w:bookmarkStart w:id="27" w:name="_Toc276749082"/>
      <w:bookmarkStart w:id="28" w:name="_Toc276749259"/>
      <w:bookmarkStart w:id="29" w:name="_Toc277735264"/>
      <w:bookmarkStart w:id="30" w:name="_Toc278707869"/>
      <w:bookmarkStart w:id="31" w:name="_Toc280827091"/>
      <w:bookmarkStart w:id="32" w:name="_Toc281288034"/>
      <w:r w:rsidRPr="005A771B">
        <w:rPr>
          <w:rFonts w:ascii="Arial" w:hAnsi="Arial" w:cs="Arial"/>
          <w:b/>
          <w:sz w:val="28"/>
          <w:szCs w:val="28"/>
          <w:lang w:val="pt-BR"/>
        </w:rPr>
        <w:t>BAB III</w:t>
      </w:r>
      <w:bookmarkEnd w:id="0"/>
      <w:bookmarkEnd w:id="1"/>
      <w:bookmarkEnd w:id="2"/>
      <w:bookmarkEnd w:id="3"/>
      <w:bookmarkEnd w:id="4"/>
      <w:r w:rsidR="005A771B" w:rsidRPr="005A771B">
        <w:rPr>
          <w:rFonts w:ascii="Arial" w:hAnsi="Arial" w:cs="Arial"/>
          <w:b/>
          <w:sz w:val="28"/>
          <w:szCs w:val="28"/>
          <w:lang w:val="pt-BR"/>
        </w:rPr>
        <w:t>.</w:t>
      </w:r>
    </w:p>
    <w:p w:rsidR="00A75AC6" w:rsidRPr="005A771B" w:rsidRDefault="00A75AC6" w:rsidP="00886B63">
      <w:pPr>
        <w:jc w:val="center"/>
        <w:rPr>
          <w:rFonts w:ascii="Arial" w:hAnsi="Arial" w:cs="Arial"/>
          <w:sz w:val="28"/>
          <w:szCs w:val="28"/>
          <w:lang w:val="pt-BR"/>
        </w:rPr>
      </w:pPr>
      <w:bookmarkStart w:id="33" w:name="_Toc276381872"/>
      <w:bookmarkStart w:id="34" w:name="_Toc276748902"/>
      <w:bookmarkStart w:id="35" w:name="_Toc276749080"/>
      <w:bookmarkStart w:id="36" w:name="_Toc276749257"/>
      <w:bookmarkStart w:id="37" w:name="_Toc277735262"/>
      <w:r w:rsidRPr="005A771B">
        <w:rPr>
          <w:rFonts w:ascii="Arial" w:hAnsi="Arial" w:cs="Arial"/>
          <w:b/>
          <w:sz w:val="28"/>
          <w:szCs w:val="28"/>
          <w:lang w:val="pt-BR"/>
        </w:rPr>
        <w:t>INSTRUKSI KEPADA PESERTA</w:t>
      </w:r>
      <w:r w:rsidRPr="005A771B">
        <w:rPr>
          <w:rFonts w:ascii="Arial" w:hAnsi="Arial" w:cs="Arial"/>
          <w:b/>
          <w:sz w:val="28"/>
          <w:szCs w:val="28"/>
          <w:lang w:val="id-ID"/>
        </w:rPr>
        <w:t xml:space="preserve"> </w:t>
      </w:r>
      <w:r w:rsidRPr="005A771B">
        <w:rPr>
          <w:rFonts w:ascii="Arial" w:hAnsi="Arial" w:cs="Arial"/>
          <w:b/>
          <w:sz w:val="28"/>
          <w:szCs w:val="28"/>
          <w:lang w:val="pt-BR"/>
        </w:rPr>
        <w:t>(IKP</w:t>
      </w:r>
      <w:r w:rsidRPr="005A771B">
        <w:rPr>
          <w:rFonts w:ascii="Arial" w:hAnsi="Arial" w:cs="Arial"/>
          <w:b/>
          <w:sz w:val="28"/>
          <w:szCs w:val="28"/>
          <w:lang w:val="id-ID"/>
        </w:rPr>
        <w:t>)</w:t>
      </w:r>
      <w:bookmarkEnd w:id="5"/>
      <w:bookmarkEnd w:id="33"/>
      <w:bookmarkEnd w:id="34"/>
      <w:bookmarkEnd w:id="35"/>
      <w:bookmarkEnd w:id="36"/>
      <w:bookmarkEnd w:id="37"/>
    </w:p>
    <w:p w:rsidR="00A75AC6" w:rsidRPr="00A75AC6" w:rsidRDefault="00A75AC6" w:rsidP="00886B63">
      <w:pPr>
        <w:pStyle w:val="Heading1"/>
        <w:ind w:left="426"/>
        <w:rPr>
          <w:rFonts w:ascii="Arial" w:hAnsi="Arial" w:cs="Arial"/>
          <w:sz w:val="22"/>
          <w:szCs w:val="22"/>
          <w:lang w:val="pt-BR"/>
        </w:rPr>
      </w:pPr>
    </w:p>
    <w:p w:rsidR="00A75AC6" w:rsidRPr="00A75AC6" w:rsidRDefault="00A75AC6" w:rsidP="00886B63">
      <w:pPr>
        <w:rPr>
          <w:lang w:val="pt-BR"/>
        </w:rPr>
      </w:pPr>
    </w:p>
    <w:p w:rsidR="00A75AC6" w:rsidRPr="00A75AC6" w:rsidRDefault="00A75AC6" w:rsidP="00886B63">
      <w:pPr>
        <w:pStyle w:val="Heading1"/>
        <w:numPr>
          <w:ilvl w:val="0"/>
          <w:numId w:val="89"/>
        </w:numPr>
        <w:ind w:left="426"/>
        <w:jc w:val="left"/>
        <w:rPr>
          <w:rFonts w:ascii="Arial" w:hAnsi="Arial" w:cs="Arial"/>
          <w:sz w:val="22"/>
          <w:szCs w:val="22"/>
          <w:lang w:val="pt-BR"/>
        </w:rPr>
      </w:pPr>
      <w:r w:rsidRPr="00A75AC6">
        <w:rPr>
          <w:rFonts w:ascii="Arial" w:hAnsi="Arial" w:cs="Arial"/>
          <w:sz w:val="22"/>
          <w:szCs w:val="22"/>
          <w:lang w:val="pt-BR"/>
        </w:rPr>
        <w:t>U</w:t>
      </w:r>
      <w:bookmarkStart w:id="38" w:name="_Toc276748905"/>
      <w:r w:rsidRPr="00A75AC6">
        <w:rPr>
          <w:rFonts w:ascii="Arial" w:hAnsi="Arial" w:cs="Arial"/>
          <w:sz w:val="22"/>
          <w:szCs w:val="22"/>
          <w:lang w:val="pt-BR"/>
        </w:rPr>
        <w:t>MUM</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8"/>
    </w:p>
    <w:p w:rsidR="00A75AC6" w:rsidRPr="00A75AC6" w:rsidRDefault="00A75AC6" w:rsidP="00886B63">
      <w:pPr>
        <w:jc w:val="center"/>
        <w:rPr>
          <w:rFonts w:ascii="Arial" w:hAnsi="Arial" w:cs="Arial"/>
          <w:sz w:val="22"/>
          <w:szCs w:val="22"/>
          <w:lang w:val="pt-BR"/>
        </w:rPr>
      </w:pPr>
    </w:p>
    <w:tbl>
      <w:tblPr>
        <w:tblW w:w="9288" w:type="dxa"/>
        <w:tblLayout w:type="fixed"/>
        <w:tblLook w:val="0000"/>
      </w:tblPr>
      <w:tblGrid>
        <w:gridCol w:w="2235"/>
        <w:gridCol w:w="7053"/>
      </w:tblGrid>
      <w:tr w:rsidR="00A75AC6" w:rsidRPr="00FB4A8D"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39" w:name="_Toc280827092"/>
            <w:bookmarkStart w:id="40" w:name="_Toc281288035"/>
            <w:r w:rsidRPr="00A75AC6">
              <w:rPr>
                <w:rFonts w:ascii="Arial" w:hAnsi="Arial" w:cs="Arial"/>
                <w:sz w:val="22"/>
                <w:szCs w:val="22"/>
                <w:lang w:val="nl-NL"/>
              </w:rPr>
              <w:t>Lingkup Pekerjaan</w:t>
            </w:r>
            <w:bookmarkEnd w:id="39"/>
            <w:bookmarkEnd w:id="40"/>
          </w:p>
        </w:tc>
        <w:tc>
          <w:tcPr>
            <w:tcW w:w="7053" w:type="dxa"/>
          </w:tcPr>
          <w:p w:rsidR="00A75AC6" w:rsidRPr="00A75AC6" w:rsidRDefault="00EC39BC" w:rsidP="00886B63">
            <w:pPr>
              <w:numPr>
                <w:ilvl w:val="0"/>
                <w:numId w:val="48"/>
              </w:numPr>
              <w:ind w:left="600" w:hanging="567"/>
              <w:rPr>
                <w:rFonts w:ascii="Arial" w:hAnsi="Arial" w:cs="Arial"/>
                <w:sz w:val="22"/>
                <w:szCs w:val="22"/>
                <w:lang w:val="nl-NL"/>
              </w:rPr>
            </w:pPr>
            <w:r>
              <w:rPr>
                <w:rFonts w:ascii="Arial" w:hAnsi="Arial" w:cs="Arial"/>
                <w:sz w:val="22"/>
                <w:szCs w:val="22"/>
                <w:lang w:val="nb-NO"/>
              </w:rPr>
              <w:t>Panitia</w:t>
            </w:r>
            <w:r w:rsidR="00A75AC6" w:rsidRPr="00A75AC6">
              <w:rPr>
                <w:rFonts w:ascii="Arial" w:hAnsi="Arial" w:cs="Arial"/>
                <w:sz w:val="22"/>
                <w:szCs w:val="22"/>
                <w:lang w:val="nl-NL"/>
              </w:rPr>
              <w:t xml:space="preserve"> mengumumkan </w:t>
            </w:r>
            <w:r w:rsidR="00A75AC6" w:rsidRPr="00A75AC6">
              <w:rPr>
                <w:rFonts w:ascii="Arial" w:hAnsi="Arial" w:cs="Arial"/>
                <w:sz w:val="22"/>
                <w:szCs w:val="22"/>
                <w:lang w:val="id-ID"/>
              </w:rPr>
              <w:t xml:space="preserve">kepada para peserta untuk menyampaikan penawaran </w:t>
            </w:r>
            <w:r w:rsidR="00A75AC6" w:rsidRPr="00A75AC6">
              <w:rPr>
                <w:rFonts w:ascii="Arial" w:hAnsi="Arial" w:cs="Arial"/>
                <w:sz w:val="22"/>
                <w:szCs w:val="22"/>
                <w:lang w:val="nl-NL"/>
              </w:rPr>
              <w:t xml:space="preserve">atas paket </w:t>
            </w:r>
            <w:r w:rsidR="00A75AC6" w:rsidRPr="00A75AC6">
              <w:rPr>
                <w:rFonts w:ascii="Arial" w:hAnsi="Arial" w:cs="Arial"/>
                <w:sz w:val="22"/>
                <w:szCs w:val="22"/>
                <w:lang w:val="id-ID"/>
              </w:rPr>
              <w:t>pekerjaan pengadaan barang</w:t>
            </w:r>
            <w:r w:rsidR="00A75AC6" w:rsidRPr="00A75AC6">
              <w:rPr>
                <w:rFonts w:ascii="Arial" w:hAnsi="Arial" w:cs="Arial"/>
                <w:sz w:val="22"/>
                <w:szCs w:val="22"/>
                <w:lang w:val="nl-NL"/>
              </w:rPr>
              <w:t xml:space="preserve"> yang tercantum dalam LDP.</w:t>
            </w:r>
          </w:p>
          <w:p w:rsidR="00A75AC6" w:rsidRPr="00A75AC6" w:rsidRDefault="00A75AC6" w:rsidP="00886B63">
            <w:pPr>
              <w:ind w:left="600"/>
              <w:rPr>
                <w:rFonts w:ascii="Arial" w:hAnsi="Arial" w:cs="Arial"/>
                <w:sz w:val="22"/>
                <w:szCs w:val="22"/>
                <w:lang w:val="nl-NL"/>
              </w:rPr>
            </w:pPr>
          </w:p>
          <w:p w:rsidR="00A75AC6" w:rsidRPr="00A75AC6" w:rsidRDefault="00A75AC6" w:rsidP="00886B63">
            <w:pPr>
              <w:numPr>
                <w:ilvl w:val="0"/>
                <w:numId w:val="48"/>
              </w:numPr>
              <w:ind w:left="600" w:hanging="567"/>
              <w:rPr>
                <w:rFonts w:ascii="Arial" w:hAnsi="Arial" w:cs="Arial"/>
                <w:color w:val="000000"/>
                <w:sz w:val="22"/>
                <w:szCs w:val="22"/>
                <w:lang w:val="sv-SE"/>
              </w:rPr>
            </w:pPr>
            <w:r w:rsidRPr="00A75AC6">
              <w:rPr>
                <w:rFonts w:ascii="Arial" w:hAnsi="Arial" w:cs="Arial"/>
                <w:sz w:val="22"/>
                <w:szCs w:val="22"/>
                <w:lang w:val="nl-NL"/>
              </w:rPr>
              <w:t>Nama paket dan lingkup pekerjaan ditentukan  dalam LDP</w:t>
            </w:r>
            <w:r w:rsidRPr="00A75AC6">
              <w:rPr>
                <w:rFonts w:ascii="Arial" w:hAnsi="Arial" w:cs="Arial"/>
                <w:color w:val="000000"/>
                <w:sz w:val="22"/>
                <w:szCs w:val="22"/>
                <w:lang w:val="sv-SE"/>
              </w:rPr>
              <w:t>.</w:t>
            </w:r>
          </w:p>
          <w:p w:rsidR="00A75AC6" w:rsidRPr="00A75AC6" w:rsidRDefault="00A75AC6" w:rsidP="00886B63">
            <w:pPr>
              <w:rPr>
                <w:rFonts w:ascii="Arial" w:hAnsi="Arial" w:cs="Arial"/>
                <w:sz w:val="22"/>
                <w:szCs w:val="22"/>
                <w:lang w:val="nl-NL"/>
              </w:rPr>
            </w:pPr>
          </w:p>
          <w:p w:rsidR="00A75AC6" w:rsidRPr="00A75AC6" w:rsidRDefault="00A75AC6" w:rsidP="00886B63">
            <w:pPr>
              <w:numPr>
                <w:ilvl w:val="0"/>
                <w:numId w:val="48"/>
              </w:numPr>
              <w:ind w:left="600" w:hanging="567"/>
              <w:rPr>
                <w:rFonts w:ascii="Arial" w:hAnsi="Arial" w:cs="Arial"/>
                <w:sz w:val="22"/>
                <w:szCs w:val="22"/>
                <w:lang w:val="id-ID"/>
              </w:rPr>
            </w:pPr>
            <w:r w:rsidRPr="00A75AC6">
              <w:rPr>
                <w:rFonts w:ascii="Arial" w:hAnsi="Arial" w:cs="Arial"/>
                <w:sz w:val="22"/>
                <w:szCs w:val="22"/>
                <w:lang w:val="nb-NO"/>
              </w:rPr>
              <w:t>Penyedia</w:t>
            </w:r>
            <w:r w:rsidRPr="00A75AC6">
              <w:rPr>
                <w:rFonts w:ascii="Arial" w:hAnsi="Arial" w:cs="Arial"/>
                <w:sz w:val="22"/>
                <w:szCs w:val="22"/>
                <w:lang w:val="nl-NL"/>
              </w:rPr>
              <w:t xml:space="preserve"> yang ditunjuk berkewajiban untuk menyelesaikan pekerjaan dalam jangka waktu yang </w:t>
            </w:r>
            <w:r w:rsidRPr="00A75AC6">
              <w:rPr>
                <w:rFonts w:ascii="Arial" w:hAnsi="Arial" w:cs="Arial"/>
                <w:sz w:val="22"/>
                <w:szCs w:val="22"/>
                <w:lang w:val="id-ID"/>
              </w:rPr>
              <w:t>ditentukan</w:t>
            </w:r>
            <w:r w:rsidRPr="00A75AC6">
              <w:rPr>
                <w:rFonts w:ascii="Arial" w:hAnsi="Arial" w:cs="Arial"/>
                <w:sz w:val="22"/>
                <w:szCs w:val="22"/>
                <w:lang w:val="nl-NL"/>
              </w:rPr>
              <w:t xml:space="preserve"> dalam LDP</w:t>
            </w:r>
            <w:r w:rsidRPr="00A75AC6">
              <w:rPr>
                <w:rFonts w:ascii="Arial" w:hAnsi="Arial" w:cs="Arial"/>
                <w:sz w:val="22"/>
                <w:szCs w:val="22"/>
                <w:lang w:val="id-ID"/>
              </w:rPr>
              <w:t>, berdasarkan Syarat-Syarat Umum dan Syarat-Syarat Khusus Kontrak dengan mutu sesuai spesifikasi teknis dan harga sesuai kontrak.</w:t>
            </w:r>
          </w:p>
          <w:p w:rsidR="00A75AC6" w:rsidRPr="00A75AC6" w:rsidRDefault="00A75AC6" w:rsidP="00886B63">
            <w:pPr>
              <w:ind w:left="600"/>
              <w:rPr>
                <w:rFonts w:ascii="Arial" w:hAnsi="Arial" w:cs="Arial"/>
                <w:sz w:val="22"/>
                <w:szCs w:val="22"/>
                <w:lang w:val="nb-NO"/>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41" w:name="_Toc280827093"/>
            <w:bookmarkStart w:id="42" w:name="_Toc281288036"/>
            <w:r w:rsidRPr="00A75AC6">
              <w:rPr>
                <w:rFonts w:ascii="Arial" w:hAnsi="Arial" w:cs="Arial"/>
                <w:sz w:val="22"/>
                <w:szCs w:val="22"/>
                <w:lang w:val="nl-NL"/>
              </w:rPr>
              <w:t>Sumber Dana</w:t>
            </w:r>
            <w:bookmarkEnd w:id="41"/>
            <w:bookmarkEnd w:id="42"/>
          </w:p>
          <w:p w:rsidR="00A75AC6" w:rsidRPr="00A75AC6" w:rsidRDefault="00A75AC6" w:rsidP="00886B63">
            <w:pPr>
              <w:pStyle w:val="Heading2"/>
              <w:ind w:left="426"/>
              <w:jc w:val="left"/>
              <w:rPr>
                <w:rFonts w:ascii="Arial" w:hAnsi="Arial" w:cs="Arial"/>
                <w:sz w:val="22"/>
                <w:szCs w:val="22"/>
                <w:lang w:val="nl-NL"/>
              </w:rPr>
            </w:pPr>
          </w:p>
        </w:tc>
        <w:tc>
          <w:tcPr>
            <w:tcW w:w="7053" w:type="dxa"/>
          </w:tcPr>
          <w:p w:rsidR="00A75AC6" w:rsidRPr="00A75AC6" w:rsidRDefault="00A75AC6" w:rsidP="00886B63">
            <w:pPr>
              <w:ind w:left="108"/>
              <w:rPr>
                <w:rFonts w:ascii="Arial" w:hAnsi="Arial" w:cs="Arial"/>
                <w:sz w:val="22"/>
                <w:szCs w:val="22"/>
              </w:rPr>
            </w:pPr>
            <w:r w:rsidRPr="00A75AC6">
              <w:rPr>
                <w:rFonts w:ascii="Arial" w:hAnsi="Arial" w:cs="Arial"/>
                <w:sz w:val="22"/>
                <w:szCs w:val="22"/>
              </w:rPr>
              <w:t>Pengadaan ini dibiayai dari sumber pendanaan yang tercantum dalam LDP.</w:t>
            </w:r>
          </w:p>
          <w:p w:rsidR="00A75AC6" w:rsidRPr="00A75AC6" w:rsidRDefault="00A75AC6" w:rsidP="00886B63">
            <w:pPr>
              <w:rPr>
                <w:rFonts w:ascii="Arial" w:hAnsi="Arial" w:cs="Arial"/>
                <w:sz w:val="22"/>
                <w:szCs w:val="22"/>
                <w:lang w:val="nb-NO"/>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43" w:name="_Toc147653420"/>
            <w:bookmarkStart w:id="44" w:name="_Toc147702985"/>
            <w:bookmarkStart w:id="45" w:name="_Toc147703119"/>
            <w:bookmarkStart w:id="46" w:name="_Toc147705181"/>
            <w:bookmarkStart w:id="47" w:name="_Toc147705452"/>
            <w:bookmarkStart w:id="48" w:name="_Toc147783004"/>
            <w:bookmarkStart w:id="49" w:name="_Toc147783846"/>
            <w:bookmarkStart w:id="50" w:name="_Toc147784012"/>
            <w:bookmarkStart w:id="51" w:name="_Toc147784351"/>
            <w:bookmarkStart w:id="52" w:name="_Toc148104297"/>
            <w:bookmarkStart w:id="53" w:name="_Toc148104461"/>
            <w:bookmarkStart w:id="54" w:name="_Toc148104625"/>
            <w:bookmarkStart w:id="55" w:name="_Toc148104789"/>
            <w:bookmarkStart w:id="56" w:name="_Toc148105073"/>
            <w:bookmarkStart w:id="57" w:name="_Toc151526442"/>
            <w:bookmarkStart w:id="58" w:name="_Toc152959420"/>
            <w:bookmarkStart w:id="59" w:name="_Toc150740073"/>
            <w:bookmarkStart w:id="60" w:name="_Toc150740227"/>
            <w:bookmarkStart w:id="61" w:name="_Toc153472020"/>
            <w:bookmarkStart w:id="62" w:name="_Toc155494907"/>
            <w:bookmarkStart w:id="63" w:name="_Toc276381874"/>
            <w:bookmarkStart w:id="64" w:name="_Toc276748906"/>
            <w:bookmarkStart w:id="65" w:name="_Toc276749083"/>
            <w:bookmarkStart w:id="66" w:name="_Toc276749260"/>
            <w:bookmarkStart w:id="67" w:name="_Toc277735265"/>
            <w:bookmarkStart w:id="68" w:name="_Toc278707870"/>
            <w:bookmarkStart w:id="69" w:name="_Toc280827094"/>
            <w:bookmarkStart w:id="70" w:name="_Toc281288037"/>
            <w:r w:rsidRPr="00A75AC6">
              <w:rPr>
                <w:rFonts w:ascii="Arial" w:hAnsi="Arial" w:cs="Arial"/>
                <w:sz w:val="22"/>
                <w:szCs w:val="22"/>
                <w:lang w:val="fi-FI"/>
              </w:rPr>
              <w:t>Peserta</w:t>
            </w:r>
            <w:r w:rsidRPr="00A75AC6">
              <w:rPr>
                <w:rFonts w:ascii="Arial" w:hAnsi="Arial" w:cs="Arial"/>
                <w:sz w:val="22"/>
                <w:szCs w:val="22"/>
                <w:lang w:val="nl-NL"/>
              </w:rPr>
              <w:t xml:space="preserve"> </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75AC6">
              <w:rPr>
                <w:rFonts w:ascii="Arial" w:hAnsi="Arial" w:cs="Arial"/>
                <w:sz w:val="22"/>
                <w:szCs w:val="22"/>
                <w:lang w:val="fi-FI"/>
              </w:rPr>
              <w:t>Pemilihan</w:t>
            </w:r>
            <w:bookmarkEnd w:id="69"/>
            <w:bookmarkEnd w:id="70"/>
          </w:p>
          <w:p w:rsidR="00A75AC6" w:rsidRPr="00A75AC6" w:rsidRDefault="00A75AC6" w:rsidP="00886B63">
            <w:pPr>
              <w:rPr>
                <w:rFonts w:ascii="Arial" w:hAnsi="Arial" w:cs="Arial"/>
                <w:sz w:val="22"/>
                <w:szCs w:val="22"/>
              </w:rPr>
            </w:pPr>
          </w:p>
        </w:tc>
        <w:tc>
          <w:tcPr>
            <w:tcW w:w="7053" w:type="dxa"/>
          </w:tcPr>
          <w:p w:rsidR="00A75AC6" w:rsidRPr="00A75AC6" w:rsidRDefault="00A75AC6" w:rsidP="00886B63">
            <w:pPr>
              <w:numPr>
                <w:ilvl w:val="0"/>
                <w:numId w:val="49"/>
              </w:numPr>
              <w:ind w:left="600" w:hanging="567"/>
              <w:rPr>
                <w:rFonts w:ascii="Arial" w:hAnsi="Arial" w:cs="Arial"/>
                <w:sz w:val="22"/>
                <w:szCs w:val="22"/>
                <w:lang w:val="nb-NO"/>
              </w:rPr>
            </w:pPr>
            <w:bookmarkStart w:id="71" w:name="_Toc278705462"/>
            <w:bookmarkStart w:id="72" w:name="_Toc278705787"/>
            <w:r w:rsidRPr="00A75AC6">
              <w:rPr>
                <w:rFonts w:ascii="Arial" w:hAnsi="Arial" w:cs="Arial"/>
                <w:sz w:val="22"/>
                <w:szCs w:val="22"/>
                <w:lang w:val="nb-NO"/>
              </w:rPr>
              <w:t>Pengadaan Barang ini terbuka dan dapat diikuti oleh semua peserta pengadaan</w:t>
            </w:r>
            <w:r w:rsidRPr="00A75AC6">
              <w:rPr>
                <w:rFonts w:ascii="Arial" w:hAnsi="Arial" w:cs="Arial"/>
                <w:sz w:val="22"/>
                <w:szCs w:val="22"/>
                <w:lang w:val="id-ID"/>
              </w:rPr>
              <w:t xml:space="preserve"> yang berbentuk badan usaha, kemitraan</w:t>
            </w:r>
            <w:r w:rsidRPr="00A75AC6">
              <w:rPr>
                <w:rFonts w:ascii="Arial" w:hAnsi="Arial" w:cs="Arial"/>
                <w:sz w:val="22"/>
                <w:szCs w:val="22"/>
              </w:rPr>
              <w:t xml:space="preserve"> </w:t>
            </w:r>
            <w:r w:rsidRPr="00A75AC6">
              <w:rPr>
                <w:rFonts w:ascii="Arial" w:hAnsi="Arial" w:cs="Arial"/>
                <w:sz w:val="22"/>
                <w:szCs w:val="22"/>
                <w:lang w:val="id-ID"/>
              </w:rPr>
              <w:t xml:space="preserve">atau </w:t>
            </w:r>
            <w:r w:rsidRPr="00A75AC6">
              <w:rPr>
                <w:rFonts w:ascii="Arial" w:hAnsi="Arial" w:cs="Arial"/>
                <w:sz w:val="22"/>
                <w:szCs w:val="22"/>
              </w:rPr>
              <w:t>perorangan</w:t>
            </w:r>
            <w:r w:rsidRPr="00A75AC6">
              <w:rPr>
                <w:rFonts w:ascii="Arial" w:hAnsi="Arial" w:cs="Arial"/>
                <w:sz w:val="22"/>
                <w:szCs w:val="22"/>
                <w:lang w:val="nb-NO"/>
              </w:rPr>
              <w:t xml:space="preserve"> </w:t>
            </w:r>
            <w:r w:rsidRPr="00A75AC6">
              <w:rPr>
                <w:rFonts w:ascii="Arial" w:hAnsi="Arial" w:cs="Arial"/>
                <w:sz w:val="22"/>
                <w:szCs w:val="22"/>
                <w:lang w:val="id-ID"/>
              </w:rPr>
              <w:t xml:space="preserve">yang memenuhi kualifikasi. </w:t>
            </w:r>
          </w:p>
          <w:p w:rsidR="00A75AC6" w:rsidRPr="00A75AC6" w:rsidRDefault="00A75AC6" w:rsidP="00886B63">
            <w:pPr>
              <w:ind w:left="600"/>
              <w:rPr>
                <w:rFonts w:ascii="Arial" w:hAnsi="Arial" w:cs="Arial"/>
                <w:sz w:val="22"/>
                <w:szCs w:val="22"/>
                <w:lang w:val="nb-NO"/>
              </w:rPr>
            </w:pPr>
          </w:p>
          <w:p w:rsidR="00A75AC6" w:rsidRPr="00A75AC6" w:rsidRDefault="00A75AC6" w:rsidP="00886B63">
            <w:pPr>
              <w:numPr>
                <w:ilvl w:val="0"/>
                <w:numId w:val="49"/>
              </w:numPr>
              <w:ind w:left="600" w:hanging="567"/>
              <w:rPr>
                <w:rFonts w:ascii="Arial" w:hAnsi="Arial" w:cs="Arial"/>
                <w:sz w:val="22"/>
                <w:szCs w:val="22"/>
                <w:lang w:val="id-ID"/>
              </w:rPr>
            </w:pPr>
            <w:r w:rsidRPr="00A75AC6">
              <w:rPr>
                <w:rFonts w:ascii="Arial" w:hAnsi="Arial" w:cs="Arial"/>
                <w:sz w:val="22"/>
                <w:szCs w:val="22"/>
                <w:lang w:val="nb-NO"/>
              </w:rPr>
              <w:t xml:space="preserve">Dalam hal  </w:t>
            </w:r>
            <w:r w:rsidRPr="00A75AC6">
              <w:rPr>
                <w:rFonts w:ascii="Arial" w:hAnsi="Arial" w:cs="Arial"/>
                <w:sz w:val="22"/>
                <w:szCs w:val="22"/>
                <w:lang w:val="id-ID"/>
              </w:rPr>
              <w:t>peserta akan atau sedang</w:t>
            </w:r>
            <w:r w:rsidRPr="00A75AC6">
              <w:rPr>
                <w:rFonts w:ascii="Arial" w:hAnsi="Arial" w:cs="Arial"/>
                <w:sz w:val="22"/>
                <w:szCs w:val="22"/>
                <w:lang w:val="nb-NO"/>
              </w:rPr>
              <w:t xml:space="preserve"> melakukan kemitraan</w:t>
            </w:r>
            <w:r w:rsidRPr="00A75AC6">
              <w:rPr>
                <w:rFonts w:ascii="Arial" w:hAnsi="Arial" w:cs="Arial"/>
                <w:sz w:val="22"/>
                <w:szCs w:val="22"/>
                <w:lang w:val="id-ID"/>
              </w:rPr>
              <w:t>, baik dengan perusahaan nasional maupun asing maka peserta harus memiliki perjanjian Kerja Sama Operasi/kemitraan yang memuat persentase</w:t>
            </w:r>
            <w:r w:rsidRPr="003104B4">
              <w:rPr>
                <w:rFonts w:ascii="Arial" w:hAnsi="Arial" w:cs="Arial"/>
                <w:sz w:val="22"/>
                <w:szCs w:val="22"/>
                <w:lang w:val="nb-NO"/>
              </w:rPr>
              <w:t xml:space="preserve"> </w:t>
            </w:r>
            <w:r w:rsidRPr="00A75AC6">
              <w:rPr>
                <w:rFonts w:ascii="Arial" w:hAnsi="Arial" w:cs="Arial"/>
                <w:sz w:val="22"/>
                <w:szCs w:val="22"/>
                <w:lang w:val="id-ID"/>
              </w:rPr>
              <w:t>kemitraan</w:t>
            </w:r>
            <w:r w:rsidRPr="003104B4">
              <w:rPr>
                <w:rFonts w:ascii="Arial" w:hAnsi="Arial" w:cs="Arial"/>
                <w:sz w:val="22"/>
                <w:szCs w:val="22"/>
                <w:lang w:val="nb-NO"/>
              </w:rPr>
              <w:t>/KSO</w:t>
            </w:r>
            <w:r w:rsidRPr="00A75AC6">
              <w:rPr>
                <w:rFonts w:ascii="Arial" w:hAnsi="Arial" w:cs="Arial"/>
                <w:sz w:val="22"/>
                <w:szCs w:val="22"/>
                <w:lang w:val="id-ID"/>
              </w:rPr>
              <w:t xml:space="preserve"> dan perusahaan yang mewakili kemitraan</w:t>
            </w:r>
            <w:r w:rsidRPr="003104B4">
              <w:rPr>
                <w:rFonts w:ascii="Arial" w:hAnsi="Arial" w:cs="Arial"/>
                <w:sz w:val="22"/>
                <w:szCs w:val="22"/>
                <w:lang w:val="nb-NO"/>
              </w:rPr>
              <w:t>/ KSO</w:t>
            </w:r>
            <w:r w:rsidRPr="00A75AC6">
              <w:rPr>
                <w:rFonts w:ascii="Arial" w:hAnsi="Arial" w:cs="Arial"/>
                <w:sz w:val="22"/>
                <w:szCs w:val="22"/>
                <w:lang w:val="id-ID"/>
              </w:rPr>
              <w:t xml:space="preserve"> tersebut.</w:t>
            </w:r>
            <w:bookmarkEnd w:id="71"/>
            <w:bookmarkEnd w:id="72"/>
            <w:r w:rsidRPr="00A75AC6">
              <w:rPr>
                <w:rFonts w:ascii="Arial" w:hAnsi="Arial" w:cs="Arial"/>
                <w:sz w:val="22"/>
                <w:szCs w:val="22"/>
                <w:lang w:val="nb-NO"/>
              </w:rPr>
              <w:t xml:space="preserve"> </w:t>
            </w:r>
          </w:p>
          <w:p w:rsidR="00A75AC6" w:rsidRPr="00A75AC6" w:rsidRDefault="00A75AC6" w:rsidP="00886B63">
            <w:pPr>
              <w:ind w:left="600"/>
              <w:rPr>
                <w:rFonts w:ascii="Arial" w:hAnsi="Arial" w:cs="Arial"/>
                <w:sz w:val="22"/>
                <w:szCs w:val="22"/>
                <w:lang w:val="id-ID"/>
              </w:rPr>
            </w:pPr>
          </w:p>
          <w:p w:rsidR="00A75AC6" w:rsidRPr="00A75AC6" w:rsidRDefault="00A75AC6" w:rsidP="00886B63">
            <w:pPr>
              <w:numPr>
                <w:ilvl w:val="0"/>
                <w:numId w:val="49"/>
              </w:numPr>
              <w:ind w:left="600" w:hanging="567"/>
              <w:rPr>
                <w:rFonts w:ascii="Arial" w:hAnsi="Arial" w:cs="Arial"/>
                <w:sz w:val="22"/>
                <w:szCs w:val="22"/>
                <w:lang w:val="id-ID"/>
              </w:rPr>
            </w:pPr>
            <w:r w:rsidRPr="00A75AC6">
              <w:rPr>
                <w:rFonts w:ascii="Arial" w:hAnsi="Arial" w:cs="Arial"/>
                <w:sz w:val="22"/>
                <w:szCs w:val="22"/>
                <w:lang w:val="nb-NO"/>
              </w:rPr>
              <w:t>Peserta kemitraan/</w:t>
            </w:r>
            <w:r w:rsidRPr="00A75AC6">
              <w:rPr>
                <w:rFonts w:ascii="Arial" w:hAnsi="Arial" w:cs="Arial"/>
                <w:sz w:val="22"/>
                <w:szCs w:val="22"/>
              </w:rPr>
              <w:t xml:space="preserve"> KSO</w:t>
            </w:r>
            <w:r w:rsidRPr="00A75AC6">
              <w:rPr>
                <w:rFonts w:ascii="Arial" w:hAnsi="Arial" w:cs="Arial"/>
                <w:sz w:val="22"/>
                <w:szCs w:val="22"/>
                <w:lang w:val="nb-NO"/>
              </w:rPr>
              <w:t xml:space="preserve"> dilarang untuk mengubah perjanjian Kerja Sama Operasi/kemitraan. </w:t>
            </w:r>
          </w:p>
          <w:p w:rsidR="00A75AC6" w:rsidRPr="00A75AC6" w:rsidRDefault="00A75AC6" w:rsidP="00886B63">
            <w:pPr>
              <w:rPr>
                <w:rFonts w:ascii="Arial" w:hAnsi="Arial" w:cs="Arial"/>
                <w:sz w:val="22"/>
                <w:szCs w:val="22"/>
                <w:lang w:val="id-ID"/>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73" w:name="_Toc147653422"/>
            <w:bookmarkStart w:id="74" w:name="_Toc147702987"/>
            <w:bookmarkStart w:id="75" w:name="_Toc147703121"/>
            <w:bookmarkStart w:id="76" w:name="_Toc147705183"/>
            <w:bookmarkStart w:id="77" w:name="_Toc147705454"/>
            <w:bookmarkStart w:id="78" w:name="_Toc147783006"/>
            <w:bookmarkStart w:id="79" w:name="_Toc147783848"/>
            <w:bookmarkStart w:id="80" w:name="_Toc147784014"/>
            <w:bookmarkStart w:id="81" w:name="_Toc147784353"/>
            <w:bookmarkStart w:id="82" w:name="_Toc148104299"/>
            <w:bookmarkStart w:id="83" w:name="_Toc148104463"/>
            <w:bookmarkStart w:id="84" w:name="_Toc148104627"/>
            <w:bookmarkStart w:id="85" w:name="_Toc148104791"/>
            <w:bookmarkStart w:id="86" w:name="_Toc148105075"/>
            <w:bookmarkStart w:id="87" w:name="_Toc151526444"/>
            <w:bookmarkStart w:id="88" w:name="_Toc152959422"/>
            <w:bookmarkStart w:id="89" w:name="_Toc150740075"/>
            <w:bookmarkStart w:id="90" w:name="_Toc150740229"/>
            <w:bookmarkStart w:id="91" w:name="_Toc153472022"/>
            <w:bookmarkStart w:id="92" w:name="_Toc155494909"/>
            <w:bookmarkStart w:id="93" w:name="_Toc276381875"/>
            <w:bookmarkStart w:id="94" w:name="_Toc276748907"/>
            <w:bookmarkStart w:id="95" w:name="_Toc276749084"/>
            <w:bookmarkStart w:id="96" w:name="_Toc276749261"/>
            <w:bookmarkStart w:id="97" w:name="_Toc277735266"/>
            <w:bookmarkStart w:id="98" w:name="_Toc278707871"/>
            <w:bookmarkStart w:id="99" w:name="_Toc280827095"/>
            <w:bookmarkStart w:id="100" w:name="_Toc281288038"/>
            <w:r w:rsidRPr="00A75AC6">
              <w:rPr>
                <w:rFonts w:ascii="Arial" w:hAnsi="Arial" w:cs="Arial"/>
                <w:sz w:val="22"/>
                <w:szCs w:val="22"/>
                <w:lang w:val="fi-FI"/>
              </w:rPr>
              <w:t>Larangan Korupsi, Kolusi, dan Nepotisme (KKN) serta Penipuan</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tc>
        <w:tc>
          <w:tcPr>
            <w:tcW w:w="7053" w:type="dxa"/>
          </w:tcPr>
          <w:p w:rsidR="00A75AC6" w:rsidRPr="00A75AC6" w:rsidRDefault="00A75AC6" w:rsidP="00886B63">
            <w:pPr>
              <w:numPr>
                <w:ilvl w:val="1"/>
                <w:numId w:val="2"/>
              </w:numPr>
              <w:ind w:left="601" w:hanging="568"/>
              <w:rPr>
                <w:rFonts w:ascii="Arial" w:hAnsi="Arial" w:cs="Arial"/>
                <w:sz w:val="22"/>
                <w:szCs w:val="22"/>
                <w:lang w:val="fi-FI"/>
              </w:rPr>
            </w:pPr>
            <w:r w:rsidRPr="00A75AC6">
              <w:rPr>
                <w:rFonts w:ascii="Arial" w:hAnsi="Arial" w:cs="Arial"/>
                <w:sz w:val="22"/>
                <w:szCs w:val="22"/>
                <w:lang w:val="fi-FI"/>
              </w:rPr>
              <w:t>Peserta dan pihak yang terkait dengan pengadaan ini berkewajiban untuk mematuhi etika pengadaan dengan tidak melakukan tindakan sebagai berikut:</w:t>
            </w:r>
          </w:p>
          <w:p w:rsidR="00A75AC6" w:rsidRPr="00A75AC6" w:rsidRDefault="00C613EA" w:rsidP="00886B63">
            <w:pPr>
              <w:numPr>
                <w:ilvl w:val="1"/>
                <w:numId w:val="9"/>
              </w:numPr>
              <w:autoSpaceDE w:val="0"/>
              <w:autoSpaceDN w:val="0"/>
              <w:adjustRightInd w:val="0"/>
              <w:ind w:left="1026" w:hanging="425"/>
              <w:rPr>
                <w:rFonts w:ascii="Arial" w:hAnsi="Arial" w:cs="Arial"/>
                <w:sz w:val="22"/>
                <w:szCs w:val="22"/>
                <w:lang w:val="fi-FI"/>
              </w:rPr>
            </w:pPr>
            <w:r w:rsidRPr="00C613EA">
              <w:rPr>
                <w:rFonts w:ascii="Arial" w:hAnsi="Arial" w:cs="Arial"/>
                <w:sz w:val="22"/>
                <w:szCs w:val="22"/>
              </w:rPr>
              <w:t>B</w:t>
            </w:r>
            <w:r w:rsidR="00A75AC6" w:rsidRPr="00A75AC6">
              <w:rPr>
                <w:rFonts w:ascii="Arial" w:hAnsi="Arial" w:cs="Arial"/>
                <w:sz w:val="22"/>
                <w:szCs w:val="22"/>
                <w:lang w:val="id-ID"/>
              </w:rPr>
              <w:t xml:space="preserve">erusaha </w:t>
            </w:r>
            <w:r w:rsidR="00A75AC6" w:rsidRPr="00A75AC6">
              <w:rPr>
                <w:rFonts w:ascii="Arial" w:hAnsi="Arial" w:cs="Arial"/>
                <w:sz w:val="22"/>
                <w:szCs w:val="22"/>
                <w:lang w:val="fi-FI"/>
              </w:rPr>
              <w:t xml:space="preserve">mempengaruhi </w:t>
            </w:r>
            <w:r w:rsidR="00A75AC6" w:rsidRPr="00A75AC6">
              <w:rPr>
                <w:rFonts w:ascii="Arial" w:hAnsi="Arial" w:cs="Arial"/>
                <w:sz w:val="22"/>
                <w:szCs w:val="22"/>
                <w:lang w:val="id-ID"/>
              </w:rPr>
              <w:t xml:space="preserve">anggota </w:t>
            </w:r>
            <w:r w:rsidR="00EC39BC">
              <w:rPr>
                <w:rFonts w:ascii="Arial" w:hAnsi="Arial" w:cs="Arial"/>
                <w:sz w:val="22"/>
                <w:szCs w:val="22"/>
                <w:lang w:val="id-ID"/>
              </w:rPr>
              <w:t>Panitia</w:t>
            </w:r>
            <w:r w:rsidR="00A75AC6" w:rsidRPr="00A75AC6">
              <w:rPr>
                <w:rFonts w:ascii="Arial" w:hAnsi="Arial" w:cs="Arial"/>
                <w:sz w:val="22"/>
                <w:szCs w:val="22"/>
                <w:lang w:val="id-ID"/>
              </w:rPr>
              <w:t xml:space="preserve"> </w:t>
            </w:r>
            <w:r w:rsidR="00A75AC6" w:rsidRPr="00A75AC6">
              <w:rPr>
                <w:rFonts w:ascii="Arial" w:hAnsi="Arial" w:cs="Arial"/>
                <w:sz w:val="22"/>
                <w:szCs w:val="22"/>
                <w:lang w:val="fi-FI"/>
              </w:rPr>
              <w:t>dalam bentuk dan cara apapun</w:t>
            </w:r>
            <w:r w:rsidR="00A75AC6" w:rsidRPr="00A75AC6">
              <w:rPr>
                <w:rFonts w:ascii="Arial" w:hAnsi="Arial" w:cs="Arial"/>
                <w:sz w:val="22"/>
                <w:szCs w:val="22"/>
                <w:lang w:val="id-ID"/>
              </w:rPr>
              <w:t>,</w:t>
            </w:r>
            <w:r w:rsidR="00A75AC6" w:rsidRPr="00A75AC6">
              <w:rPr>
                <w:rFonts w:ascii="Arial" w:hAnsi="Arial" w:cs="Arial"/>
                <w:sz w:val="22"/>
                <w:szCs w:val="22"/>
                <w:lang w:val="fi-FI"/>
              </w:rPr>
              <w:t xml:space="preserve"> untuk memenuhi keinginan peserta yang bertentangan dengan Dokumen </w:t>
            </w:r>
            <w:r w:rsidR="00A75AC6" w:rsidRPr="00A75AC6">
              <w:rPr>
                <w:rFonts w:ascii="Arial" w:hAnsi="Arial" w:cs="Arial"/>
                <w:sz w:val="22"/>
                <w:szCs w:val="22"/>
                <w:lang w:val="id-ID"/>
              </w:rPr>
              <w:t>Pengadaan</w:t>
            </w:r>
            <w:r w:rsidR="00A75AC6" w:rsidRPr="00A75AC6">
              <w:rPr>
                <w:rFonts w:ascii="Arial" w:hAnsi="Arial" w:cs="Arial"/>
                <w:sz w:val="22"/>
                <w:szCs w:val="22"/>
                <w:lang w:val="fi-FI"/>
              </w:rPr>
              <w:t>, dan/atau peraturan perundang-undangan;</w:t>
            </w:r>
          </w:p>
          <w:p w:rsidR="00A75AC6" w:rsidRPr="00A75AC6" w:rsidRDefault="00C613EA" w:rsidP="00886B63">
            <w:pPr>
              <w:numPr>
                <w:ilvl w:val="1"/>
                <w:numId w:val="9"/>
              </w:numPr>
              <w:autoSpaceDE w:val="0"/>
              <w:autoSpaceDN w:val="0"/>
              <w:adjustRightInd w:val="0"/>
              <w:ind w:left="1026" w:hanging="425"/>
              <w:rPr>
                <w:rFonts w:ascii="Arial" w:hAnsi="Arial" w:cs="Arial"/>
                <w:sz w:val="22"/>
                <w:szCs w:val="22"/>
                <w:lang w:val="fi-FI"/>
              </w:rPr>
            </w:pPr>
            <w:r>
              <w:rPr>
                <w:rFonts w:ascii="Arial" w:hAnsi="Arial" w:cs="Arial"/>
                <w:sz w:val="22"/>
                <w:szCs w:val="22"/>
                <w:lang w:val="fi-FI"/>
              </w:rPr>
              <w:t>M</w:t>
            </w:r>
            <w:r w:rsidR="00A75AC6" w:rsidRPr="00A75AC6">
              <w:rPr>
                <w:rFonts w:ascii="Arial" w:hAnsi="Arial" w:cs="Arial"/>
                <w:sz w:val="22"/>
                <w:szCs w:val="22"/>
                <w:lang w:val="fi-FI"/>
              </w:rPr>
              <w:t xml:space="preserve">elakukan persekongkolan dengan peserta lain untuk mengatur hasil </w:t>
            </w:r>
            <w:r w:rsidR="00A75AC6" w:rsidRPr="00A75AC6">
              <w:rPr>
                <w:rFonts w:ascii="Arial" w:hAnsi="Arial" w:cs="Arial"/>
                <w:sz w:val="22"/>
                <w:szCs w:val="22"/>
                <w:lang w:val="id-ID"/>
              </w:rPr>
              <w:t>pelelangan</w:t>
            </w:r>
            <w:r w:rsidR="00A75AC6" w:rsidRPr="00A75AC6">
              <w:rPr>
                <w:rFonts w:ascii="Arial" w:hAnsi="Arial" w:cs="Arial"/>
                <w:sz w:val="22"/>
                <w:szCs w:val="22"/>
                <w:lang w:val="fi-FI"/>
              </w:rPr>
              <w:t xml:space="preserve"> sehingga  mengurangi/menghambat/memperkecil</w:t>
            </w:r>
            <w:r w:rsidR="00A75AC6" w:rsidRPr="00A75AC6">
              <w:rPr>
                <w:rFonts w:ascii="Arial" w:hAnsi="Arial" w:cs="Arial"/>
                <w:sz w:val="22"/>
                <w:szCs w:val="22"/>
                <w:lang w:val="id-ID"/>
              </w:rPr>
              <w:t>/</w:t>
            </w:r>
            <w:r w:rsidR="001833CF">
              <w:rPr>
                <w:rFonts w:ascii="Arial" w:hAnsi="Arial" w:cs="Arial"/>
                <w:sz w:val="22"/>
                <w:szCs w:val="22"/>
                <w:lang w:val="fi-FI"/>
              </w:rPr>
              <w:t>me</w:t>
            </w:r>
            <w:r w:rsidR="00A75AC6" w:rsidRPr="00A75AC6">
              <w:rPr>
                <w:rFonts w:ascii="Arial" w:hAnsi="Arial" w:cs="Arial"/>
                <w:sz w:val="22"/>
                <w:szCs w:val="22"/>
                <w:lang w:val="fi-FI"/>
              </w:rPr>
              <w:t>niadakan persaingan yang sehat dan/atau merugikan pihak lain;</w:t>
            </w:r>
          </w:p>
          <w:p w:rsidR="00A75AC6" w:rsidRPr="00A75AC6" w:rsidRDefault="00C613EA" w:rsidP="00886B63">
            <w:pPr>
              <w:numPr>
                <w:ilvl w:val="1"/>
                <w:numId w:val="9"/>
              </w:numPr>
              <w:autoSpaceDE w:val="0"/>
              <w:autoSpaceDN w:val="0"/>
              <w:adjustRightInd w:val="0"/>
              <w:ind w:left="1026" w:hanging="425"/>
              <w:rPr>
                <w:rFonts w:ascii="Arial" w:hAnsi="Arial" w:cs="Arial"/>
                <w:sz w:val="22"/>
                <w:szCs w:val="22"/>
                <w:lang w:val="fi-FI"/>
              </w:rPr>
            </w:pPr>
            <w:r>
              <w:rPr>
                <w:rFonts w:ascii="Arial" w:hAnsi="Arial" w:cs="Arial"/>
                <w:sz w:val="22"/>
                <w:szCs w:val="22"/>
                <w:lang w:val="fi-FI"/>
              </w:rPr>
              <w:t>M</w:t>
            </w:r>
            <w:r w:rsidR="00A75AC6" w:rsidRPr="00A75AC6">
              <w:rPr>
                <w:rFonts w:ascii="Arial" w:hAnsi="Arial" w:cs="Arial"/>
                <w:sz w:val="22"/>
                <w:szCs w:val="22"/>
                <w:lang w:val="fi-FI"/>
              </w:rPr>
              <w:t>embuat</w:t>
            </w:r>
            <w:r w:rsidR="00A75AC6" w:rsidRPr="00A75AC6">
              <w:rPr>
                <w:rFonts w:ascii="Arial" w:hAnsi="Arial" w:cs="Arial"/>
                <w:sz w:val="22"/>
                <w:szCs w:val="22"/>
                <w:lang w:val="id-ID"/>
              </w:rPr>
              <w:t xml:space="preserve"> dan/atau menyampaikan dokumen dan/atau keterangan lain yang tidak benar untuk memenuhi persyaratan dalam Dokumen Pengadaan ini.</w:t>
            </w:r>
          </w:p>
          <w:p w:rsidR="00A75AC6" w:rsidRPr="00A75AC6" w:rsidRDefault="00A75AC6" w:rsidP="00886B63">
            <w:pPr>
              <w:autoSpaceDE w:val="0"/>
              <w:autoSpaceDN w:val="0"/>
              <w:adjustRightInd w:val="0"/>
              <w:ind w:left="692" w:hanging="692"/>
              <w:rPr>
                <w:rFonts w:ascii="Arial" w:hAnsi="Arial" w:cs="Arial"/>
                <w:sz w:val="22"/>
                <w:szCs w:val="22"/>
                <w:lang w:val="fi-FI"/>
              </w:rPr>
            </w:pPr>
          </w:p>
          <w:p w:rsidR="00A75AC6" w:rsidRPr="00A75AC6" w:rsidRDefault="00A75AC6" w:rsidP="00886B63">
            <w:pPr>
              <w:numPr>
                <w:ilvl w:val="1"/>
                <w:numId w:val="2"/>
              </w:numPr>
              <w:ind w:left="601" w:hanging="568"/>
              <w:rPr>
                <w:rFonts w:ascii="Arial" w:hAnsi="Arial" w:cs="Arial"/>
                <w:sz w:val="22"/>
                <w:szCs w:val="22"/>
                <w:lang w:val="fi-FI"/>
              </w:rPr>
            </w:pPr>
            <w:r w:rsidRPr="00A75AC6">
              <w:rPr>
                <w:rFonts w:ascii="Arial" w:hAnsi="Arial" w:cs="Arial"/>
                <w:sz w:val="22"/>
                <w:szCs w:val="22"/>
                <w:lang w:val="fi-FI"/>
              </w:rPr>
              <w:t>Peserta yang</w:t>
            </w:r>
            <w:r w:rsidRPr="00A75AC6">
              <w:rPr>
                <w:rFonts w:ascii="Arial" w:hAnsi="Arial" w:cs="Arial"/>
                <w:sz w:val="22"/>
                <w:szCs w:val="22"/>
                <w:lang w:val="id-ID"/>
              </w:rPr>
              <w:t xml:space="preserve"> menurut penilaian </w:t>
            </w:r>
            <w:r w:rsidR="00EC39BC">
              <w:rPr>
                <w:rFonts w:ascii="Arial" w:hAnsi="Arial" w:cs="Arial"/>
                <w:sz w:val="22"/>
                <w:szCs w:val="22"/>
                <w:lang w:val="id-ID"/>
              </w:rPr>
              <w:t>Panitia</w:t>
            </w:r>
            <w:r w:rsidRPr="00A75AC6">
              <w:rPr>
                <w:rFonts w:ascii="Arial" w:hAnsi="Arial" w:cs="Arial"/>
                <w:sz w:val="22"/>
                <w:szCs w:val="22"/>
                <w:lang w:val="id-ID"/>
              </w:rPr>
              <w:t xml:space="preserve"> </w:t>
            </w:r>
            <w:r w:rsidRPr="00A75AC6">
              <w:rPr>
                <w:rFonts w:ascii="Arial" w:hAnsi="Arial" w:cs="Arial"/>
                <w:sz w:val="22"/>
                <w:szCs w:val="22"/>
                <w:lang w:val="fi-FI"/>
              </w:rPr>
              <w:t xml:space="preserve">terbukti melakukan </w:t>
            </w:r>
            <w:r w:rsidRPr="00A75AC6">
              <w:rPr>
                <w:rFonts w:ascii="Arial" w:hAnsi="Arial" w:cs="Arial"/>
                <w:sz w:val="22"/>
                <w:szCs w:val="22"/>
                <w:lang w:val="id-ID"/>
              </w:rPr>
              <w:t>tindakan sebagaimana dimaksud dalam angka</w:t>
            </w:r>
            <w:r w:rsidRPr="00A75AC6">
              <w:rPr>
                <w:rFonts w:ascii="Arial" w:hAnsi="Arial" w:cs="Arial"/>
                <w:sz w:val="22"/>
                <w:szCs w:val="22"/>
                <w:lang w:val="fi-FI"/>
              </w:rPr>
              <w:t xml:space="preserve"> 4.1 dikenakan </w:t>
            </w:r>
            <w:r w:rsidRPr="00A75AC6">
              <w:rPr>
                <w:rFonts w:ascii="Arial" w:hAnsi="Arial" w:cs="Arial"/>
                <w:sz w:val="22"/>
                <w:szCs w:val="22"/>
                <w:lang w:val="id-ID"/>
              </w:rPr>
              <w:t xml:space="preserve">sanksi </w:t>
            </w:r>
            <w:r w:rsidRPr="00A75AC6">
              <w:rPr>
                <w:rFonts w:ascii="Arial" w:hAnsi="Arial" w:cs="Arial"/>
                <w:sz w:val="22"/>
                <w:szCs w:val="22"/>
                <w:lang w:val="fi-FI"/>
              </w:rPr>
              <w:t>sebagai berikut:</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id-ID"/>
              </w:rPr>
            </w:pPr>
            <w:r w:rsidRPr="00A75AC6">
              <w:rPr>
                <w:rFonts w:ascii="Arial" w:hAnsi="Arial" w:cs="Arial"/>
                <w:sz w:val="22"/>
                <w:szCs w:val="22"/>
                <w:lang w:val="fi-FI"/>
              </w:rPr>
              <w:t>Sanksi</w:t>
            </w:r>
            <w:r w:rsidR="00A75AC6" w:rsidRPr="00A75AC6">
              <w:rPr>
                <w:rFonts w:ascii="Arial" w:hAnsi="Arial" w:cs="Arial"/>
                <w:sz w:val="22"/>
                <w:szCs w:val="22"/>
                <w:lang w:val="fi-FI"/>
              </w:rPr>
              <w:t xml:space="preserve"> administra</w:t>
            </w:r>
            <w:r w:rsidR="00A75AC6" w:rsidRPr="00A75AC6">
              <w:rPr>
                <w:rFonts w:ascii="Arial" w:hAnsi="Arial" w:cs="Arial"/>
                <w:sz w:val="22"/>
                <w:szCs w:val="22"/>
                <w:lang w:val="id-ID"/>
              </w:rPr>
              <w:t>tif, seperti digugurkan dari proses pelelangan atau pembatalan penetapan pemenang</w:t>
            </w:r>
            <w:r w:rsidR="00A75AC6" w:rsidRPr="00A75AC6">
              <w:rPr>
                <w:rFonts w:ascii="Arial" w:hAnsi="Arial" w:cs="Arial"/>
                <w:sz w:val="22"/>
                <w:szCs w:val="22"/>
                <w:lang w:val="fi-FI"/>
              </w:rPr>
              <w:t>;</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fi-FI"/>
              </w:rPr>
            </w:pPr>
            <w:r w:rsidRPr="00A75AC6">
              <w:rPr>
                <w:rFonts w:ascii="Arial" w:hAnsi="Arial" w:cs="Arial"/>
                <w:sz w:val="22"/>
                <w:szCs w:val="22"/>
                <w:lang w:val="id-ID"/>
              </w:rPr>
              <w:lastRenderedPageBreak/>
              <w:t>Sanks</w:t>
            </w:r>
            <w:r w:rsidR="00A75AC6" w:rsidRPr="00A75AC6">
              <w:rPr>
                <w:rFonts w:ascii="Arial" w:hAnsi="Arial" w:cs="Arial"/>
                <w:sz w:val="22"/>
                <w:szCs w:val="22"/>
                <w:lang w:val="id-ID"/>
              </w:rPr>
              <w:t>i pencantuman dalam Daftar Hitam;</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fi-FI"/>
              </w:rPr>
            </w:pPr>
            <w:r w:rsidRPr="00A75AC6">
              <w:rPr>
                <w:rFonts w:ascii="Arial" w:hAnsi="Arial" w:cs="Arial"/>
                <w:sz w:val="22"/>
                <w:szCs w:val="22"/>
                <w:lang w:val="id-ID"/>
              </w:rPr>
              <w:t>Gugatan secara perdata;</w:t>
            </w:r>
            <w:r w:rsidR="00A75AC6" w:rsidRPr="00A75AC6">
              <w:rPr>
                <w:rFonts w:ascii="Arial" w:hAnsi="Arial" w:cs="Arial"/>
                <w:sz w:val="22"/>
                <w:szCs w:val="22"/>
                <w:lang w:val="fi-FI"/>
              </w:rPr>
              <w:t xml:space="preserve"> </w:t>
            </w:r>
            <w:r w:rsidR="00A75AC6" w:rsidRPr="00A75AC6">
              <w:rPr>
                <w:rFonts w:ascii="Arial" w:hAnsi="Arial" w:cs="Arial"/>
                <w:sz w:val="22"/>
                <w:szCs w:val="22"/>
                <w:lang w:val="id-ID"/>
              </w:rPr>
              <w:t>dan</w:t>
            </w:r>
            <w:r w:rsidR="00A75AC6" w:rsidRPr="00A75AC6">
              <w:rPr>
                <w:rFonts w:ascii="Arial" w:hAnsi="Arial" w:cs="Arial"/>
                <w:sz w:val="22"/>
                <w:szCs w:val="22"/>
              </w:rPr>
              <w:t>/atau</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fi-FI"/>
              </w:rPr>
            </w:pPr>
            <w:r w:rsidRPr="00A75AC6">
              <w:rPr>
                <w:rFonts w:ascii="Arial" w:hAnsi="Arial" w:cs="Arial"/>
                <w:sz w:val="22"/>
                <w:szCs w:val="22"/>
                <w:lang w:val="id-ID"/>
              </w:rPr>
              <w:t>Pelaporan secara p</w:t>
            </w:r>
            <w:r w:rsidR="00A75AC6" w:rsidRPr="00A75AC6">
              <w:rPr>
                <w:rFonts w:ascii="Arial" w:hAnsi="Arial" w:cs="Arial"/>
                <w:sz w:val="22"/>
                <w:szCs w:val="22"/>
                <w:lang w:val="id-ID"/>
              </w:rPr>
              <w:t xml:space="preserve">idana </w:t>
            </w:r>
            <w:r w:rsidR="00A75AC6" w:rsidRPr="00A75AC6">
              <w:rPr>
                <w:rFonts w:ascii="Arial" w:hAnsi="Arial" w:cs="Arial"/>
                <w:sz w:val="22"/>
                <w:szCs w:val="22"/>
              </w:rPr>
              <w:t>kepada pihak berwenang</w:t>
            </w:r>
            <w:r w:rsidR="00A75AC6" w:rsidRPr="00A75AC6">
              <w:rPr>
                <w:rFonts w:ascii="Arial" w:hAnsi="Arial" w:cs="Arial"/>
                <w:sz w:val="22"/>
                <w:szCs w:val="22"/>
                <w:lang w:val="id-ID"/>
              </w:rPr>
              <w:t>.</w:t>
            </w:r>
          </w:p>
          <w:p w:rsidR="00A75AC6" w:rsidRPr="00A75AC6" w:rsidRDefault="00A75AC6" w:rsidP="00886B63">
            <w:pPr>
              <w:autoSpaceDE w:val="0"/>
              <w:autoSpaceDN w:val="0"/>
              <w:adjustRightInd w:val="0"/>
              <w:rPr>
                <w:rFonts w:ascii="Arial" w:hAnsi="Arial" w:cs="Arial"/>
                <w:sz w:val="22"/>
                <w:szCs w:val="22"/>
                <w:lang w:val="fi-FI"/>
              </w:rPr>
            </w:pPr>
          </w:p>
          <w:p w:rsidR="00A75AC6" w:rsidRPr="00A75AC6" w:rsidRDefault="00A75AC6" w:rsidP="00886B63">
            <w:pPr>
              <w:numPr>
                <w:ilvl w:val="1"/>
                <w:numId w:val="2"/>
              </w:numPr>
              <w:ind w:left="601" w:hanging="568"/>
              <w:rPr>
                <w:rFonts w:ascii="Arial" w:hAnsi="Arial" w:cs="Arial"/>
                <w:sz w:val="22"/>
                <w:szCs w:val="22"/>
                <w:lang w:val="sv-SE"/>
              </w:rPr>
            </w:pPr>
            <w:r w:rsidRPr="00A75AC6">
              <w:rPr>
                <w:rFonts w:ascii="Arial" w:hAnsi="Arial" w:cs="Arial"/>
                <w:sz w:val="22"/>
                <w:szCs w:val="22"/>
                <w:lang w:val="fi-FI"/>
              </w:rPr>
              <w:t>Pengenaan</w:t>
            </w:r>
            <w:r w:rsidRPr="00A75AC6">
              <w:rPr>
                <w:rFonts w:ascii="Arial" w:hAnsi="Arial" w:cs="Arial"/>
                <w:sz w:val="22"/>
                <w:szCs w:val="22"/>
                <w:lang w:val="sv-SE"/>
              </w:rPr>
              <w:t xml:space="preserve"> sanksi dilaporkan oleh </w:t>
            </w:r>
            <w:r w:rsidR="00EC39BC">
              <w:rPr>
                <w:rFonts w:ascii="Arial" w:hAnsi="Arial" w:cs="Arial"/>
                <w:sz w:val="22"/>
                <w:szCs w:val="22"/>
                <w:lang w:val="id-ID"/>
              </w:rPr>
              <w:t>Panitia</w:t>
            </w:r>
            <w:r w:rsidRPr="00A75AC6">
              <w:rPr>
                <w:rFonts w:ascii="Arial" w:hAnsi="Arial" w:cs="Arial"/>
                <w:sz w:val="22"/>
                <w:szCs w:val="22"/>
                <w:lang w:val="id-ID"/>
              </w:rPr>
              <w:t xml:space="preserve"> </w:t>
            </w:r>
            <w:r w:rsidRPr="00A75AC6">
              <w:rPr>
                <w:rFonts w:ascii="Arial" w:hAnsi="Arial" w:cs="Arial"/>
                <w:sz w:val="22"/>
                <w:szCs w:val="22"/>
                <w:lang w:val="sv-SE"/>
              </w:rPr>
              <w:t xml:space="preserve">kepada </w:t>
            </w:r>
            <w:r w:rsidRPr="00A75AC6">
              <w:rPr>
                <w:rFonts w:ascii="Arial" w:hAnsi="Arial" w:cs="Arial"/>
                <w:sz w:val="22"/>
                <w:szCs w:val="22"/>
                <w:lang w:val="id-ID"/>
              </w:rPr>
              <w:t>PA/KPA.</w:t>
            </w:r>
          </w:p>
          <w:p w:rsidR="00A75AC6" w:rsidRPr="00A75AC6" w:rsidRDefault="00A75AC6" w:rsidP="00886B63">
            <w:pPr>
              <w:autoSpaceDE w:val="0"/>
              <w:autoSpaceDN w:val="0"/>
              <w:adjustRightInd w:val="0"/>
              <w:rPr>
                <w:rFonts w:ascii="Arial" w:hAnsi="Arial" w:cs="Arial"/>
                <w:sz w:val="22"/>
                <w:szCs w:val="22"/>
                <w:lang w:val="id-ID"/>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bCs/>
                <w:sz w:val="22"/>
                <w:szCs w:val="22"/>
                <w:lang w:val="id-ID"/>
              </w:rPr>
            </w:pPr>
            <w:bookmarkStart w:id="101" w:name="_Toc276381876"/>
            <w:bookmarkStart w:id="102" w:name="_Toc276748908"/>
            <w:bookmarkStart w:id="103" w:name="_Toc276749085"/>
            <w:bookmarkStart w:id="104" w:name="_Toc276749262"/>
            <w:bookmarkStart w:id="105" w:name="_Toc277735267"/>
            <w:bookmarkStart w:id="106" w:name="_Toc278707872"/>
            <w:bookmarkStart w:id="107" w:name="_Toc280827096"/>
            <w:bookmarkStart w:id="108" w:name="_Toc281288039"/>
            <w:r w:rsidRPr="00A75AC6">
              <w:rPr>
                <w:rFonts w:ascii="Arial" w:hAnsi="Arial" w:cs="Arial"/>
                <w:sz w:val="22"/>
                <w:szCs w:val="22"/>
                <w:lang w:val="fi-FI"/>
              </w:rPr>
              <w:lastRenderedPageBreak/>
              <w:t>Larangan</w:t>
            </w:r>
            <w:r w:rsidRPr="00A75AC6">
              <w:rPr>
                <w:rFonts w:ascii="Arial" w:hAnsi="Arial" w:cs="Arial"/>
                <w:bCs/>
                <w:sz w:val="22"/>
                <w:szCs w:val="22"/>
                <w:lang w:val="id-ID"/>
              </w:rPr>
              <w:t xml:space="preserve"> Pertentangan Kepentingan</w:t>
            </w:r>
            <w:bookmarkEnd w:id="101"/>
            <w:bookmarkEnd w:id="102"/>
            <w:bookmarkEnd w:id="103"/>
            <w:bookmarkEnd w:id="104"/>
            <w:bookmarkEnd w:id="105"/>
            <w:bookmarkEnd w:id="106"/>
            <w:bookmarkEnd w:id="107"/>
            <w:bookmarkEnd w:id="108"/>
            <w:r w:rsidRPr="00A75AC6">
              <w:rPr>
                <w:rFonts w:ascii="Arial" w:hAnsi="Arial" w:cs="Arial"/>
                <w:bCs/>
                <w:sz w:val="22"/>
                <w:szCs w:val="22"/>
                <w:lang w:val="id-ID"/>
              </w:rPr>
              <w:t xml:space="preserve"> </w:t>
            </w:r>
          </w:p>
          <w:p w:rsidR="00A75AC6" w:rsidRPr="00A75AC6" w:rsidRDefault="00A75AC6" w:rsidP="00886B63">
            <w:pPr>
              <w:pStyle w:val="Heading2"/>
              <w:ind w:left="284" w:hanging="284"/>
              <w:jc w:val="left"/>
              <w:rPr>
                <w:rFonts w:ascii="Arial" w:hAnsi="Arial" w:cs="Arial"/>
                <w:bCs/>
                <w:sz w:val="22"/>
                <w:szCs w:val="22"/>
                <w:lang w:val="id-ID"/>
              </w:rPr>
            </w:pPr>
          </w:p>
        </w:tc>
        <w:tc>
          <w:tcPr>
            <w:tcW w:w="7053" w:type="dxa"/>
          </w:tcPr>
          <w:p w:rsidR="00A75AC6" w:rsidRPr="00A75AC6" w:rsidRDefault="00A75AC6" w:rsidP="00886B63">
            <w:pPr>
              <w:numPr>
                <w:ilvl w:val="0"/>
                <w:numId w:val="3"/>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Para pihak dalam melaksanakan tugas, fungsi dan perannya dilarang memiliki/melakukan peran ganda</w:t>
            </w:r>
            <w:r w:rsidRPr="00A75AC6">
              <w:rPr>
                <w:rFonts w:ascii="Arial" w:hAnsi="Arial" w:cs="Arial"/>
                <w:sz w:val="22"/>
                <w:szCs w:val="22"/>
              </w:rPr>
              <w:t xml:space="preserve"> atau terafiliasi</w:t>
            </w:r>
            <w:r w:rsidRPr="00A75AC6">
              <w:rPr>
                <w:rFonts w:ascii="Arial" w:hAnsi="Arial" w:cs="Arial"/>
                <w:sz w:val="22"/>
                <w:szCs w:val="22"/>
                <w:lang w:val="id-ID"/>
              </w:rPr>
              <w:t xml:space="preserve">. </w:t>
            </w:r>
          </w:p>
          <w:p w:rsidR="00A75AC6" w:rsidRDefault="00A75AC6" w:rsidP="00886B63">
            <w:pPr>
              <w:autoSpaceDE w:val="0"/>
              <w:autoSpaceDN w:val="0"/>
              <w:adjustRightInd w:val="0"/>
              <w:ind w:left="675"/>
              <w:rPr>
                <w:rFonts w:ascii="Arial" w:hAnsi="Arial" w:cs="Arial"/>
                <w:sz w:val="22"/>
                <w:szCs w:val="22"/>
              </w:rPr>
            </w:pPr>
          </w:p>
          <w:p w:rsidR="00585A0E" w:rsidRPr="00585A0E" w:rsidRDefault="00585A0E" w:rsidP="00886B63">
            <w:pPr>
              <w:autoSpaceDE w:val="0"/>
              <w:autoSpaceDN w:val="0"/>
              <w:adjustRightInd w:val="0"/>
              <w:ind w:left="675"/>
              <w:rPr>
                <w:rFonts w:ascii="Arial" w:hAnsi="Arial" w:cs="Arial"/>
                <w:sz w:val="22"/>
                <w:szCs w:val="22"/>
              </w:rPr>
            </w:pPr>
          </w:p>
          <w:p w:rsidR="00A75AC6" w:rsidRPr="00A75AC6" w:rsidRDefault="00A75AC6" w:rsidP="00886B63">
            <w:pPr>
              <w:numPr>
                <w:ilvl w:val="0"/>
                <w:numId w:val="3"/>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 xml:space="preserve">Peran ganda sebagaimana dimaksud pada angka </w:t>
            </w:r>
            <w:r w:rsidRPr="00A75AC6">
              <w:rPr>
                <w:rFonts w:ascii="Arial" w:hAnsi="Arial" w:cs="Arial"/>
                <w:sz w:val="22"/>
                <w:szCs w:val="22"/>
              </w:rPr>
              <w:t>5</w:t>
            </w:r>
            <w:r w:rsidRPr="00A75AC6">
              <w:rPr>
                <w:rFonts w:ascii="Arial" w:hAnsi="Arial" w:cs="Arial"/>
                <w:sz w:val="22"/>
                <w:szCs w:val="22"/>
                <w:lang w:val="id-ID"/>
              </w:rPr>
              <w:t>.1. antara lain meliputi:</w:t>
            </w:r>
          </w:p>
          <w:p w:rsidR="00A75AC6" w:rsidRPr="00A75AC6" w:rsidRDefault="00C613EA" w:rsidP="00886B63">
            <w:pPr>
              <w:numPr>
                <w:ilvl w:val="0"/>
                <w:numId w:val="14"/>
              </w:numPr>
              <w:spacing w:before="80"/>
              <w:ind w:left="1101"/>
              <w:rPr>
                <w:rFonts w:ascii="Arial" w:hAnsi="Arial" w:cs="Arial"/>
                <w:color w:val="000000"/>
                <w:sz w:val="22"/>
                <w:szCs w:val="22"/>
                <w:lang w:val="af-ZA"/>
              </w:rPr>
            </w:pPr>
            <w:r w:rsidRPr="003104B4">
              <w:rPr>
                <w:rFonts w:ascii="Arial" w:hAnsi="Arial" w:cs="Arial"/>
                <w:sz w:val="22"/>
                <w:szCs w:val="22"/>
                <w:lang w:val="id-ID" w:eastAsia="id-ID"/>
              </w:rPr>
              <w:t>S</w:t>
            </w:r>
            <w:r w:rsidR="00A75AC6" w:rsidRPr="00A75AC6">
              <w:rPr>
                <w:rFonts w:ascii="Arial" w:hAnsi="Arial" w:cs="Arial"/>
                <w:sz w:val="22"/>
                <w:szCs w:val="22"/>
                <w:lang w:val="id-ID" w:eastAsia="id-ID"/>
              </w:rPr>
              <w:t>eorang anggota Direksi atau Dewan Komisaris suatu Badan Usaha dilarang merangkap sebagai anggota Direksi atau Dewan Komisaris pada Badan Usaha lainnya yang menjadi peserta pada Pelelangan yang sama</w:t>
            </w:r>
            <w:r w:rsidR="00A75AC6" w:rsidRPr="00A75AC6">
              <w:rPr>
                <w:rFonts w:ascii="Arial" w:hAnsi="Arial" w:cs="Arial"/>
                <w:color w:val="000000"/>
                <w:sz w:val="22"/>
                <w:szCs w:val="22"/>
                <w:lang w:val="af-ZA"/>
              </w:rPr>
              <w:t>.</w:t>
            </w:r>
          </w:p>
          <w:p w:rsidR="00A75AC6" w:rsidRPr="00A75AC6" w:rsidRDefault="00C613EA" w:rsidP="00886B63">
            <w:pPr>
              <w:numPr>
                <w:ilvl w:val="0"/>
                <w:numId w:val="14"/>
              </w:numPr>
              <w:ind w:left="1100" w:hanging="357"/>
              <w:rPr>
                <w:rFonts w:ascii="Arial" w:hAnsi="Arial" w:cs="Arial"/>
                <w:sz w:val="22"/>
                <w:szCs w:val="22"/>
                <w:lang w:val="id-ID" w:eastAsia="id-ID"/>
              </w:rPr>
            </w:pPr>
            <w:r w:rsidRPr="003104B4">
              <w:rPr>
                <w:rFonts w:ascii="Arial" w:hAnsi="Arial" w:cs="Arial"/>
                <w:sz w:val="22"/>
                <w:szCs w:val="22"/>
                <w:lang w:val="af-ZA" w:eastAsia="id-ID"/>
              </w:rPr>
              <w:t>P</w:t>
            </w:r>
            <w:r w:rsidR="00A75AC6" w:rsidRPr="00A75AC6">
              <w:rPr>
                <w:rFonts w:ascii="Arial" w:hAnsi="Arial" w:cs="Arial"/>
                <w:sz w:val="22"/>
                <w:szCs w:val="22"/>
                <w:lang w:val="id-ID" w:eastAsia="id-ID"/>
              </w:rPr>
              <w:t xml:space="preserve">engurus koperasi pegawai dalam suatu K/L/D/I atau anak perusahaan pada BUMN/BUMD yang mengikuti Pengadaan dan bersaing dengan perusahaan lainnya, merangkap sebagai anggota </w:t>
            </w:r>
            <w:r w:rsidR="00EC39BC">
              <w:rPr>
                <w:rFonts w:ascii="Arial" w:hAnsi="Arial" w:cs="Arial"/>
                <w:sz w:val="22"/>
                <w:szCs w:val="22"/>
                <w:lang w:val="id-ID" w:eastAsia="id-ID"/>
              </w:rPr>
              <w:t>Panitia</w:t>
            </w:r>
            <w:r w:rsidR="00A75AC6" w:rsidRPr="00A75AC6">
              <w:rPr>
                <w:rFonts w:ascii="Arial" w:hAnsi="Arial" w:cs="Arial"/>
                <w:sz w:val="22"/>
                <w:szCs w:val="22"/>
                <w:lang w:val="id-ID" w:eastAsia="id-ID"/>
              </w:rPr>
              <w:t xml:space="preserve"> atau pejabat yang berwenang menetapkan pemenang Pelelangan.</w:t>
            </w:r>
          </w:p>
          <w:p w:rsidR="00A75AC6" w:rsidRPr="00A75AC6" w:rsidRDefault="00A75AC6" w:rsidP="00886B63">
            <w:pPr>
              <w:spacing w:before="80"/>
              <w:ind w:left="1101"/>
              <w:rPr>
                <w:rFonts w:ascii="Arial" w:hAnsi="Arial" w:cs="Arial"/>
                <w:color w:val="000000"/>
                <w:sz w:val="22"/>
                <w:szCs w:val="22"/>
                <w:lang w:val="id-ID"/>
              </w:rPr>
            </w:pPr>
          </w:p>
          <w:p w:rsidR="00A75AC6" w:rsidRPr="00A75AC6" w:rsidRDefault="00A75AC6" w:rsidP="00886B63">
            <w:pPr>
              <w:numPr>
                <w:ilvl w:val="0"/>
                <w:numId w:val="3"/>
              </w:numPr>
              <w:autoSpaceDE w:val="0"/>
              <w:autoSpaceDN w:val="0"/>
              <w:adjustRightInd w:val="0"/>
              <w:ind w:left="675" w:hanging="642"/>
              <w:rPr>
                <w:rFonts w:ascii="Arial" w:hAnsi="Arial" w:cs="Arial"/>
                <w:color w:val="000000"/>
                <w:sz w:val="22"/>
                <w:szCs w:val="22"/>
                <w:lang w:val="af-ZA"/>
              </w:rPr>
            </w:pPr>
            <w:r w:rsidRPr="00A75AC6">
              <w:rPr>
                <w:rFonts w:ascii="Arial" w:hAnsi="Arial" w:cs="Arial"/>
                <w:color w:val="000000"/>
                <w:sz w:val="22"/>
                <w:szCs w:val="22"/>
                <w:lang w:val="id-ID" w:eastAsia="id-ID"/>
              </w:rPr>
              <w:t xml:space="preserve">Afiliasi sebagaimana dimaksud pada  angka 5.1. </w:t>
            </w:r>
            <w:r w:rsidRPr="00A75AC6">
              <w:rPr>
                <w:rFonts w:ascii="Arial" w:hAnsi="Arial" w:cs="Arial"/>
                <w:sz w:val="22"/>
                <w:szCs w:val="22"/>
                <w:lang w:val="id-ID" w:eastAsia="id-ID"/>
              </w:rPr>
              <w:t xml:space="preserve">adalah </w:t>
            </w:r>
            <w:r w:rsidRPr="00A75AC6">
              <w:rPr>
                <w:rFonts w:ascii="Arial" w:hAnsi="Arial" w:cs="Arial"/>
                <w:color w:val="000000"/>
                <w:sz w:val="22"/>
                <w:szCs w:val="22"/>
                <w:lang w:val="id-ID" w:eastAsia="id-ID"/>
              </w:rPr>
              <w:t xml:space="preserve">keterkaitan hubungan, baik antar peserta, maupun antara peserta dengan PPK dan/atau anggota </w:t>
            </w:r>
            <w:r w:rsidR="00EC39BC">
              <w:rPr>
                <w:rFonts w:ascii="Arial" w:hAnsi="Arial" w:cs="Arial"/>
                <w:color w:val="000000"/>
                <w:sz w:val="22"/>
                <w:szCs w:val="22"/>
                <w:lang w:val="id-ID" w:eastAsia="id-ID"/>
              </w:rPr>
              <w:t>Panitia</w:t>
            </w:r>
            <w:r w:rsidRPr="00A75AC6">
              <w:rPr>
                <w:rFonts w:ascii="Arial" w:hAnsi="Arial" w:cs="Arial"/>
                <w:color w:val="000000"/>
                <w:sz w:val="22"/>
                <w:szCs w:val="22"/>
                <w:lang w:val="id-ID" w:eastAsia="id-ID"/>
              </w:rPr>
              <w:t xml:space="preserve"> yang antara lain meliputi:</w:t>
            </w:r>
          </w:p>
          <w:p w:rsidR="00A75AC6" w:rsidRPr="00A75AC6" w:rsidRDefault="00C613EA" w:rsidP="00886B63">
            <w:pPr>
              <w:numPr>
                <w:ilvl w:val="0"/>
                <w:numId w:val="15"/>
              </w:numPr>
              <w:spacing w:before="80"/>
              <w:ind w:left="1101"/>
              <w:rPr>
                <w:rFonts w:ascii="Arial" w:hAnsi="Arial" w:cs="Arial"/>
                <w:sz w:val="22"/>
                <w:szCs w:val="22"/>
                <w:lang w:val="id-ID" w:eastAsia="id-ID"/>
              </w:rPr>
            </w:pPr>
            <w:r>
              <w:rPr>
                <w:rFonts w:ascii="Arial" w:hAnsi="Arial" w:cs="Arial"/>
                <w:sz w:val="22"/>
                <w:szCs w:val="22"/>
                <w:lang w:eastAsia="id-ID"/>
              </w:rPr>
              <w:t>H</w:t>
            </w:r>
            <w:r w:rsidR="00A75AC6" w:rsidRPr="00A75AC6">
              <w:rPr>
                <w:rFonts w:ascii="Arial" w:hAnsi="Arial" w:cs="Arial"/>
                <w:sz w:val="22"/>
                <w:szCs w:val="22"/>
                <w:lang w:val="id-ID" w:eastAsia="id-ID"/>
              </w:rPr>
              <w:t xml:space="preserve">ubungan keluarga karena perkawinan dan keturunan sampai dengan derajat kedua, baik secara horizontal maupun vertikal; </w:t>
            </w:r>
          </w:p>
          <w:p w:rsidR="00A75AC6" w:rsidRPr="00A75AC6" w:rsidRDefault="00A75AC6" w:rsidP="00886B63">
            <w:pPr>
              <w:numPr>
                <w:ilvl w:val="0"/>
                <w:numId w:val="15"/>
              </w:numPr>
              <w:spacing w:before="80"/>
              <w:ind w:left="1101"/>
              <w:rPr>
                <w:rFonts w:ascii="Arial" w:hAnsi="Arial" w:cs="Arial"/>
                <w:sz w:val="22"/>
                <w:szCs w:val="22"/>
                <w:lang w:val="id-ID" w:eastAsia="id-ID"/>
              </w:rPr>
            </w:pPr>
            <w:r w:rsidRPr="00A75AC6">
              <w:rPr>
                <w:rFonts w:ascii="Arial" w:hAnsi="Arial" w:cs="Arial"/>
                <w:sz w:val="22"/>
                <w:szCs w:val="22"/>
                <w:lang w:val="id-ID" w:eastAsia="id-ID"/>
              </w:rPr>
              <w:t xml:space="preserve">PPK </w:t>
            </w:r>
            <w:r w:rsidRPr="00A75AC6">
              <w:rPr>
                <w:rFonts w:ascii="Arial" w:hAnsi="Arial" w:cs="Arial"/>
                <w:color w:val="000000"/>
                <w:sz w:val="22"/>
                <w:szCs w:val="22"/>
                <w:lang w:val="id-ID" w:eastAsia="id-ID"/>
              </w:rPr>
              <w:t xml:space="preserve">dan/atau anggota </w:t>
            </w:r>
            <w:r w:rsidR="00EC39BC">
              <w:rPr>
                <w:rFonts w:ascii="Arial" w:hAnsi="Arial" w:cs="Arial"/>
                <w:color w:val="000000"/>
                <w:sz w:val="22"/>
                <w:szCs w:val="22"/>
                <w:lang w:val="id-ID" w:eastAsia="id-ID"/>
              </w:rPr>
              <w:t>Panitia</w:t>
            </w:r>
            <w:r w:rsidRPr="00A75AC6">
              <w:rPr>
                <w:rFonts w:ascii="Arial" w:hAnsi="Arial" w:cs="Arial"/>
                <w:color w:val="000000"/>
                <w:sz w:val="22"/>
                <w:szCs w:val="22"/>
                <w:lang w:val="id-ID" w:eastAsia="id-ID"/>
              </w:rPr>
              <w:t xml:space="preserve">, </w:t>
            </w:r>
            <w:r w:rsidRPr="00A75AC6">
              <w:rPr>
                <w:rFonts w:ascii="Arial" w:hAnsi="Arial" w:cs="Arial"/>
                <w:sz w:val="22"/>
                <w:szCs w:val="22"/>
                <w:lang w:val="id-ID" w:eastAsia="id-ID"/>
              </w:rPr>
              <w:t xml:space="preserve">baik langsung maupun tidak langsung mengendalikan atau menjalankan perusahaan peserta; </w:t>
            </w:r>
          </w:p>
          <w:p w:rsidR="00A75AC6" w:rsidRPr="00A75AC6" w:rsidRDefault="00C613EA" w:rsidP="00886B63">
            <w:pPr>
              <w:numPr>
                <w:ilvl w:val="0"/>
                <w:numId w:val="15"/>
              </w:numPr>
              <w:spacing w:before="80"/>
              <w:ind w:left="1101"/>
              <w:rPr>
                <w:rFonts w:ascii="Arial" w:hAnsi="Arial" w:cs="Arial"/>
                <w:sz w:val="22"/>
                <w:szCs w:val="22"/>
                <w:lang w:val="id-ID" w:eastAsia="id-ID"/>
              </w:rPr>
            </w:pPr>
            <w:r w:rsidRPr="003104B4">
              <w:rPr>
                <w:rFonts w:ascii="Arial" w:hAnsi="Arial" w:cs="Arial"/>
                <w:sz w:val="22"/>
                <w:szCs w:val="22"/>
                <w:lang w:val="id-ID" w:eastAsia="id-ID"/>
              </w:rPr>
              <w:t>H</w:t>
            </w:r>
            <w:r w:rsidR="00A75AC6" w:rsidRPr="00A75AC6">
              <w:rPr>
                <w:rFonts w:ascii="Arial" w:hAnsi="Arial" w:cs="Arial"/>
                <w:sz w:val="22"/>
                <w:szCs w:val="22"/>
                <w:lang w:val="id-ID" w:eastAsia="id-ID"/>
              </w:rPr>
              <w:t>ubungan antara 2 (dua) perusahaan yang dikendalikan, baik langsung maupun tidak langsung oleh pihak yang sama yaitu lebih dari 50% (lima puluh perseratus) pemegang saham dan/atau salah satu pengurusnya sama.</w:t>
            </w:r>
          </w:p>
          <w:p w:rsidR="00A75AC6" w:rsidRPr="00A75AC6" w:rsidRDefault="00A75AC6" w:rsidP="00886B63">
            <w:pPr>
              <w:spacing w:before="80"/>
              <w:ind w:left="1101"/>
              <w:rPr>
                <w:rFonts w:ascii="Arial" w:hAnsi="Arial" w:cs="Arial"/>
                <w:sz w:val="22"/>
                <w:szCs w:val="22"/>
                <w:lang w:val="id-ID" w:eastAsia="id-ID"/>
              </w:rPr>
            </w:pPr>
          </w:p>
          <w:p w:rsidR="00A75AC6" w:rsidRPr="00A75AC6" w:rsidRDefault="00A75AC6" w:rsidP="00886B63">
            <w:pPr>
              <w:numPr>
                <w:ilvl w:val="0"/>
                <w:numId w:val="3"/>
              </w:numPr>
              <w:autoSpaceDE w:val="0"/>
              <w:autoSpaceDN w:val="0"/>
              <w:adjustRightInd w:val="0"/>
              <w:ind w:left="675" w:hanging="642"/>
              <w:rPr>
                <w:rFonts w:ascii="Arial" w:hAnsi="Arial" w:cs="Arial"/>
                <w:sz w:val="22"/>
                <w:szCs w:val="22"/>
                <w:lang w:val="sv-SE"/>
              </w:rPr>
            </w:pPr>
            <w:r w:rsidRPr="00A75AC6">
              <w:rPr>
                <w:rFonts w:ascii="Arial" w:hAnsi="Arial" w:cs="Arial"/>
                <w:sz w:val="22"/>
                <w:szCs w:val="22"/>
                <w:lang w:val="id-ID"/>
              </w:rPr>
              <w:t>Pegawai K/L/D/I dilarang menjadi peserta kecuali cuti diluar tanggungan K/L/D/I.</w:t>
            </w:r>
          </w:p>
          <w:p w:rsidR="00A75AC6" w:rsidRPr="00A75AC6" w:rsidRDefault="00A75AC6" w:rsidP="00886B63">
            <w:pPr>
              <w:autoSpaceDE w:val="0"/>
              <w:autoSpaceDN w:val="0"/>
              <w:adjustRightInd w:val="0"/>
              <w:ind w:left="512" w:hanging="512"/>
              <w:rPr>
                <w:rFonts w:ascii="Arial" w:hAnsi="Arial" w:cs="Arial"/>
                <w:color w:val="92D050"/>
                <w:sz w:val="22"/>
                <w:szCs w:val="22"/>
                <w:lang w:val="sv-SE"/>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109" w:name="_Toc280827097"/>
            <w:bookmarkStart w:id="110" w:name="_Toc281288040"/>
            <w:r w:rsidRPr="00A75AC6">
              <w:rPr>
                <w:rFonts w:ascii="Arial" w:hAnsi="Arial" w:cs="Arial"/>
                <w:sz w:val="22"/>
                <w:szCs w:val="22"/>
                <w:lang w:val="fi-FI"/>
              </w:rPr>
              <w:t>Pendayaguna</w:t>
            </w:r>
            <w:r w:rsidR="00585A0E">
              <w:rPr>
                <w:rFonts w:ascii="Arial" w:hAnsi="Arial" w:cs="Arial"/>
                <w:sz w:val="22"/>
                <w:szCs w:val="22"/>
                <w:lang w:val="fi-FI"/>
              </w:rPr>
              <w:t>-</w:t>
            </w:r>
            <w:r w:rsidRPr="00A75AC6">
              <w:rPr>
                <w:rFonts w:ascii="Arial" w:hAnsi="Arial" w:cs="Arial"/>
                <w:sz w:val="22"/>
                <w:szCs w:val="22"/>
                <w:lang w:val="fi-FI"/>
              </w:rPr>
              <w:t>an</w:t>
            </w:r>
            <w:r w:rsidRPr="00A75AC6">
              <w:rPr>
                <w:rFonts w:ascii="Arial" w:hAnsi="Arial" w:cs="Arial"/>
                <w:sz w:val="22"/>
                <w:szCs w:val="22"/>
                <w:lang w:val="nl-NL"/>
              </w:rPr>
              <w:t xml:space="preserve"> Produksi Dalam Negeri</w:t>
            </w:r>
            <w:bookmarkEnd w:id="109"/>
            <w:bookmarkEnd w:id="110"/>
          </w:p>
          <w:p w:rsidR="00A75AC6" w:rsidRPr="00A75AC6" w:rsidRDefault="00A75AC6" w:rsidP="00886B63">
            <w:pPr>
              <w:pStyle w:val="Heading2"/>
              <w:ind w:left="426"/>
              <w:jc w:val="left"/>
              <w:rPr>
                <w:rFonts w:ascii="Arial" w:hAnsi="Arial" w:cs="Arial"/>
                <w:sz w:val="22"/>
                <w:szCs w:val="22"/>
                <w:lang w:val="fi-FI"/>
              </w:rPr>
            </w:pPr>
          </w:p>
        </w:tc>
        <w:tc>
          <w:tcPr>
            <w:tcW w:w="7053" w:type="dxa"/>
          </w:tcPr>
          <w:p w:rsidR="00A75AC6" w:rsidRPr="00A75AC6" w:rsidRDefault="00A75AC6" w:rsidP="00886B63">
            <w:pPr>
              <w:numPr>
                <w:ilvl w:val="0"/>
                <w:numId w:val="50"/>
              </w:numPr>
              <w:autoSpaceDE w:val="0"/>
              <w:autoSpaceDN w:val="0"/>
              <w:adjustRightInd w:val="0"/>
              <w:ind w:left="600" w:hanging="567"/>
              <w:rPr>
                <w:rFonts w:ascii="Arial" w:hAnsi="Arial" w:cs="Arial"/>
                <w:sz w:val="22"/>
                <w:szCs w:val="22"/>
                <w:lang w:val="id-ID"/>
              </w:rPr>
            </w:pPr>
            <w:r w:rsidRPr="00A75AC6">
              <w:rPr>
                <w:rFonts w:ascii="Arial" w:hAnsi="Arial" w:cs="Arial"/>
                <w:sz w:val="22"/>
                <w:szCs w:val="22"/>
                <w:lang w:val="id-ID"/>
              </w:rPr>
              <w:t>Peserta berkewajiban untuk menyampaikan penawaran yang mengutamakan barang produksi dalam negeri.</w:t>
            </w:r>
          </w:p>
          <w:p w:rsidR="00A75AC6" w:rsidRPr="00A75AC6" w:rsidRDefault="00A75AC6" w:rsidP="00886B63">
            <w:pPr>
              <w:numPr>
                <w:ilvl w:val="0"/>
                <w:numId w:val="50"/>
              </w:numPr>
              <w:autoSpaceDE w:val="0"/>
              <w:autoSpaceDN w:val="0"/>
              <w:adjustRightInd w:val="0"/>
              <w:spacing w:before="60"/>
              <w:ind w:left="601" w:hanging="567"/>
              <w:rPr>
                <w:rFonts w:ascii="Arial" w:hAnsi="Arial" w:cs="Arial"/>
                <w:sz w:val="22"/>
                <w:szCs w:val="22"/>
                <w:lang w:val="id-ID"/>
              </w:rPr>
            </w:pPr>
            <w:r w:rsidRPr="00A75AC6">
              <w:rPr>
                <w:rFonts w:ascii="Arial" w:hAnsi="Arial" w:cs="Arial"/>
                <w:sz w:val="22"/>
                <w:szCs w:val="22"/>
                <w:lang w:val="id-ID"/>
              </w:rPr>
              <w:t>Pengadaan Barang yang terdiri atas bagian atau komponen dalam negeri dan bagian atau komponen yang masih harus diimpor, dilakukan dengan ketentuan:</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 xml:space="preserve">pemilahan atau pembagian komponen harus benar-benar mencerminkan bagian atau komponen yang telah dapat diproduksi di dalam negeri dan bagian atau komponen yang masih harus diimpor; </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 xml:space="preserve">pekerjaan pemasangan, pabrikasi, pengujian dan lainnya sedapat mungkin dilakukan di dalam negeri; </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lastRenderedPageBreak/>
              <w:t>peserta diwajibkan membuat daftar Barang yang diimpor yang dilengkapi dengan spesifikasi teknis, jumlah dan harga yang dilampirkan pada Dokumen Penawaran.</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semaksimal mungkin menggunakan jasa pelayanan yang ada di dalam negeri, seperti jasa asuransi, angkutan, ekspedisi perbankan, dan pemeliharaan;</w:t>
            </w:r>
          </w:p>
          <w:p w:rsidR="00A75AC6" w:rsidRPr="00A75AC6" w:rsidRDefault="00A75AC6" w:rsidP="00886B63">
            <w:pPr>
              <w:numPr>
                <w:ilvl w:val="0"/>
                <w:numId w:val="50"/>
              </w:numPr>
              <w:autoSpaceDE w:val="0"/>
              <w:autoSpaceDN w:val="0"/>
              <w:adjustRightInd w:val="0"/>
              <w:spacing w:before="60"/>
              <w:ind w:left="601" w:hanging="567"/>
              <w:rPr>
                <w:rFonts w:ascii="Arial" w:hAnsi="Arial" w:cs="Arial"/>
                <w:sz w:val="22"/>
                <w:szCs w:val="22"/>
                <w:lang w:val="id-ID"/>
              </w:rPr>
            </w:pPr>
            <w:r w:rsidRPr="00A75AC6">
              <w:rPr>
                <w:rFonts w:ascii="Arial" w:hAnsi="Arial" w:cs="Arial"/>
                <w:sz w:val="22"/>
                <w:szCs w:val="22"/>
                <w:lang w:val="id-ID"/>
              </w:rPr>
              <w:t>Pengadaan barang impor dimungkinkan dalam hal:</w:t>
            </w:r>
          </w:p>
          <w:p w:rsidR="00A75AC6" w:rsidRPr="00A75AC6" w:rsidRDefault="00A75AC6" w:rsidP="00886B63">
            <w:pPr>
              <w:numPr>
                <w:ilvl w:val="2"/>
                <w:numId w:val="52"/>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 xml:space="preserve">Barang tersebut belum dapat diproduksi di dalam negeri; </w:t>
            </w:r>
          </w:p>
          <w:p w:rsidR="00A75AC6" w:rsidRPr="00A75AC6" w:rsidRDefault="00A75AC6" w:rsidP="00886B63">
            <w:pPr>
              <w:numPr>
                <w:ilvl w:val="2"/>
                <w:numId w:val="52"/>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spesifikasi teknis Barang yang diproduksi di dalam negeri belum memenuhi persyaratan; dan/atau</w:t>
            </w:r>
          </w:p>
          <w:p w:rsidR="00A75AC6" w:rsidRPr="00A75AC6" w:rsidRDefault="00A75AC6" w:rsidP="00886B63">
            <w:pPr>
              <w:numPr>
                <w:ilvl w:val="2"/>
                <w:numId w:val="52"/>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volume produksi dalam negeri tidak mampu memenuhi kebutuhan.</w:t>
            </w:r>
          </w:p>
          <w:p w:rsidR="00A75AC6" w:rsidRPr="00A75AC6" w:rsidRDefault="00A75AC6" w:rsidP="00585A0E">
            <w:pPr>
              <w:autoSpaceDE w:val="0"/>
              <w:autoSpaceDN w:val="0"/>
              <w:adjustRightInd w:val="0"/>
              <w:spacing w:before="60"/>
              <w:ind w:left="601"/>
              <w:rPr>
                <w:rFonts w:ascii="Arial" w:hAnsi="Arial" w:cs="Arial"/>
                <w:sz w:val="22"/>
                <w:szCs w:val="22"/>
                <w:lang w:val="id-ID"/>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111" w:name="_Toc278707873"/>
            <w:bookmarkStart w:id="112" w:name="_Toc280827098"/>
            <w:bookmarkStart w:id="113" w:name="_Toc281288041"/>
            <w:bookmarkStart w:id="114" w:name="_Toc147653424"/>
            <w:bookmarkStart w:id="115" w:name="_Toc147702989"/>
            <w:bookmarkStart w:id="116" w:name="_Toc147703123"/>
            <w:bookmarkStart w:id="117" w:name="_Toc147705185"/>
            <w:bookmarkStart w:id="118" w:name="_Toc147705456"/>
            <w:bookmarkStart w:id="119" w:name="_Toc147783008"/>
            <w:bookmarkStart w:id="120" w:name="_Toc147783850"/>
            <w:bookmarkStart w:id="121" w:name="_Toc147784016"/>
            <w:bookmarkStart w:id="122" w:name="_Toc147784355"/>
            <w:bookmarkStart w:id="123" w:name="_Toc148104301"/>
            <w:bookmarkStart w:id="124" w:name="_Toc148104465"/>
            <w:bookmarkStart w:id="125" w:name="_Toc148104629"/>
            <w:bookmarkStart w:id="126" w:name="_Toc148104793"/>
            <w:bookmarkStart w:id="127" w:name="_Toc148105077"/>
            <w:bookmarkStart w:id="128" w:name="_Toc151526446"/>
            <w:bookmarkStart w:id="129" w:name="_Toc152959424"/>
            <w:bookmarkStart w:id="130" w:name="_Toc150740077"/>
            <w:bookmarkStart w:id="131" w:name="_Toc150740231"/>
            <w:bookmarkStart w:id="132" w:name="_Toc153472024"/>
            <w:bookmarkStart w:id="133" w:name="_Toc155494911"/>
            <w:bookmarkStart w:id="134" w:name="_Toc276381877"/>
            <w:bookmarkStart w:id="135" w:name="_Toc276748909"/>
            <w:bookmarkStart w:id="136" w:name="_Toc276749086"/>
            <w:bookmarkStart w:id="137" w:name="_Toc276749263"/>
            <w:bookmarkStart w:id="138" w:name="_Toc277735268"/>
            <w:r w:rsidRPr="00A75AC6">
              <w:rPr>
                <w:rFonts w:ascii="Arial" w:hAnsi="Arial" w:cs="Arial"/>
                <w:sz w:val="22"/>
                <w:szCs w:val="22"/>
                <w:lang w:val="fi-FI"/>
              </w:rPr>
              <w:lastRenderedPageBreak/>
              <w:t xml:space="preserve">Satu </w:t>
            </w:r>
            <w:r w:rsidRPr="00A75AC6">
              <w:rPr>
                <w:rFonts w:ascii="Arial" w:hAnsi="Arial" w:cs="Arial"/>
                <w:sz w:val="22"/>
                <w:szCs w:val="22"/>
                <w:lang w:val="nl-NL"/>
              </w:rPr>
              <w:t xml:space="preserve">Penawaran </w:t>
            </w:r>
            <w:r w:rsidRPr="00A75AC6">
              <w:rPr>
                <w:rFonts w:ascii="Arial" w:hAnsi="Arial" w:cs="Arial"/>
                <w:sz w:val="22"/>
                <w:szCs w:val="22"/>
                <w:lang w:val="fi-FI"/>
              </w:rPr>
              <w:t>Tiap Peserta</w:t>
            </w:r>
            <w:bookmarkEnd w:id="111"/>
            <w:bookmarkEnd w:id="112"/>
            <w:bookmarkEnd w:id="113"/>
            <w:r w:rsidRPr="00A75AC6">
              <w:rPr>
                <w:rFonts w:ascii="Arial" w:hAnsi="Arial" w:cs="Arial"/>
                <w:sz w:val="22"/>
                <w:szCs w:val="22"/>
                <w:lang w:val="fi-FI"/>
              </w:rPr>
              <w:t xml:space="preserve"> </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tc>
        <w:tc>
          <w:tcPr>
            <w:tcW w:w="7053" w:type="dxa"/>
          </w:tcPr>
          <w:p w:rsidR="00A75AC6" w:rsidRPr="00A75AC6" w:rsidRDefault="00A75AC6" w:rsidP="00886B63">
            <w:pPr>
              <w:numPr>
                <w:ilvl w:val="0"/>
                <w:numId w:val="6"/>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Setiap</w:t>
            </w:r>
            <w:r w:rsidRPr="00A75AC6">
              <w:rPr>
                <w:rFonts w:ascii="Arial" w:hAnsi="Arial" w:cs="Arial"/>
                <w:sz w:val="22"/>
                <w:szCs w:val="22"/>
                <w:lang w:val="fi-FI"/>
              </w:rPr>
              <w:t xml:space="preserve"> peserta, baik atas nama sendiri maupun sebagai anggota kemitraan hanya boleh memasukkan satu penawaran untuk satu paket pekerjaan.</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6"/>
              </w:numPr>
              <w:autoSpaceDE w:val="0"/>
              <w:autoSpaceDN w:val="0"/>
              <w:adjustRightInd w:val="0"/>
              <w:ind w:left="675" w:hanging="642"/>
              <w:rPr>
                <w:rFonts w:ascii="Arial" w:hAnsi="Arial" w:cs="Arial"/>
                <w:sz w:val="22"/>
                <w:szCs w:val="22"/>
                <w:lang w:val="fi-FI"/>
              </w:rPr>
            </w:pPr>
            <w:r w:rsidRPr="00A75AC6">
              <w:rPr>
                <w:rFonts w:ascii="Arial" w:hAnsi="Arial" w:cs="Arial"/>
                <w:sz w:val="22"/>
                <w:szCs w:val="22"/>
                <w:lang w:val="fi-FI"/>
              </w:rPr>
              <w:t>Setiap</w:t>
            </w:r>
            <w:r w:rsidRPr="00A75AC6">
              <w:rPr>
                <w:rFonts w:ascii="Arial" w:hAnsi="Arial" w:cs="Arial"/>
                <w:sz w:val="22"/>
                <w:szCs w:val="22"/>
                <w:lang w:val="id-ID"/>
              </w:rPr>
              <w:t xml:space="preserve"> peserta yang termasuk dalam kemitraan dilarang menjadi peserta baik secara sendiri maupun sebagai anggota kemitraan yang lain pada paket pekerjaan yang sama.</w:t>
            </w:r>
          </w:p>
          <w:p w:rsidR="00A75AC6" w:rsidRPr="00A75AC6" w:rsidRDefault="00A75AC6" w:rsidP="00886B63">
            <w:pPr>
              <w:autoSpaceDE w:val="0"/>
              <w:autoSpaceDN w:val="0"/>
              <w:adjustRightInd w:val="0"/>
              <w:rPr>
                <w:rFonts w:ascii="Arial" w:hAnsi="Arial" w:cs="Arial"/>
                <w:sz w:val="22"/>
                <w:szCs w:val="22"/>
                <w:lang w:val="fi-FI"/>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rPr>
      </w:pPr>
      <w:bookmarkStart w:id="139" w:name="_Toc155490097"/>
      <w:bookmarkStart w:id="140" w:name="_Toc276381878"/>
      <w:bookmarkStart w:id="141" w:name="_Toc276748910"/>
      <w:bookmarkStart w:id="142" w:name="_Toc276749087"/>
      <w:bookmarkStart w:id="143" w:name="_Toc276749264"/>
      <w:bookmarkStart w:id="144" w:name="_Toc277735269"/>
      <w:bookmarkStart w:id="145" w:name="_Toc278707874"/>
      <w:bookmarkStart w:id="146" w:name="_Toc280827099"/>
      <w:bookmarkStart w:id="147" w:name="_Toc281288042"/>
      <w:r w:rsidRPr="00A75AC6">
        <w:rPr>
          <w:rFonts w:ascii="Arial" w:hAnsi="Arial" w:cs="Arial"/>
          <w:sz w:val="22"/>
          <w:szCs w:val="22"/>
        </w:rPr>
        <w:t xml:space="preserve">DOKUMEN </w:t>
      </w:r>
      <w:bookmarkEnd w:id="139"/>
      <w:bookmarkEnd w:id="140"/>
      <w:bookmarkEnd w:id="141"/>
      <w:bookmarkEnd w:id="142"/>
      <w:bookmarkEnd w:id="143"/>
      <w:bookmarkEnd w:id="144"/>
      <w:bookmarkEnd w:id="145"/>
      <w:r w:rsidRPr="00A75AC6">
        <w:rPr>
          <w:rFonts w:ascii="Arial" w:hAnsi="Arial" w:cs="Arial"/>
          <w:sz w:val="22"/>
          <w:szCs w:val="22"/>
        </w:rPr>
        <w:t>PENGADAAN</w:t>
      </w:r>
      <w:bookmarkEnd w:id="146"/>
      <w:bookmarkEnd w:id="147"/>
    </w:p>
    <w:tbl>
      <w:tblPr>
        <w:tblW w:w="9468" w:type="dxa"/>
        <w:tblLayout w:type="fixed"/>
        <w:tblLook w:val="0000"/>
      </w:tblPr>
      <w:tblGrid>
        <w:gridCol w:w="2321"/>
        <w:gridCol w:w="7147"/>
      </w:tblGrid>
      <w:tr w:rsidR="00A75AC6" w:rsidRPr="00A75AC6" w:rsidTr="0092717C">
        <w:trPr>
          <w:trHeight w:val="147"/>
        </w:trPr>
        <w:tc>
          <w:tcPr>
            <w:tcW w:w="2321" w:type="dxa"/>
          </w:tcPr>
          <w:p w:rsidR="00A75AC6" w:rsidRPr="00A75AC6" w:rsidRDefault="00A75AC6" w:rsidP="00886B63">
            <w:pPr>
              <w:pStyle w:val="Heading2"/>
              <w:numPr>
                <w:ilvl w:val="0"/>
                <w:numId w:val="8"/>
              </w:numPr>
              <w:ind w:left="426"/>
              <w:jc w:val="left"/>
              <w:rPr>
                <w:rFonts w:ascii="Arial" w:hAnsi="Arial" w:cs="Arial"/>
                <w:sz w:val="22"/>
                <w:szCs w:val="22"/>
              </w:rPr>
            </w:pPr>
            <w:bookmarkStart w:id="148" w:name="_Toc147801195"/>
            <w:bookmarkStart w:id="149" w:name="_Toc147951114"/>
            <w:bookmarkStart w:id="150" w:name="_Toc147951986"/>
            <w:bookmarkStart w:id="151" w:name="_Toc147952349"/>
            <w:bookmarkStart w:id="152" w:name="_Toc147952870"/>
            <w:bookmarkStart w:id="153" w:name="_Toc147953078"/>
            <w:bookmarkStart w:id="154" w:name="_Toc147953481"/>
            <w:bookmarkStart w:id="155" w:name="_Toc147992081"/>
            <w:bookmarkStart w:id="156" w:name="_Toc147992616"/>
            <w:bookmarkStart w:id="157" w:name="_Toc147992822"/>
            <w:bookmarkStart w:id="158" w:name="_Toc148105373"/>
            <w:bookmarkStart w:id="159" w:name="_Toc148105580"/>
            <w:bookmarkStart w:id="160" w:name="_Toc148105787"/>
            <w:bookmarkStart w:id="161" w:name="_Toc148105994"/>
            <w:bookmarkStart w:id="162" w:name="_Toc148106201"/>
            <w:bookmarkStart w:id="163" w:name="_Toc148106408"/>
            <w:bookmarkStart w:id="164" w:name="_Toc148106615"/>
            <w:bookmarkStart w:id="165" w:name="_Toc151527770"/>
            <w:bookmarkStart w:id="166" w:name="_Toc152438052"/>
            <w:bookmarkStart w:id="167" w:name="_Toc152494946"/>
            <w:bookmarkStart w:id="168" w:name="_Toc152959841"/>
            <w:bookmarkStart w:id="169" w:name="_Toc150753888"/>
            <w:bookmarkStart w:id="170" w:name="_Toc153424975"/>
            <w:bookmarkStart w:id="171" w:name="_Toc153473192"/>
            <w:bookmarkStart w:id="172" w:name="_Toc153494136"/>
            <w:bookmarkStart w:id="173" w:name="_Toc153498311"/>
            <w:bookmarkStart w:id="174" w:name="_Toc153498532"/>
            <w:bookmarkStart w:id="175" w:name="_Toc155490098"/>
            <w:bookmarkStart w:id="176" w:name="_Toc276381879"/>
            <w:bookmarkStart w:id="177" w:name="_Toc276748911"/>
            <w:bookmarkStart w:id="178" w:name="_Toc276749088"/>
            <w:bookmarkStart w:id="179" w:name="_Toc276749265"/>
            <w:bookmarkStart w:id="180" w:name="_Toc277735270"/>
            <w:bookmarkStart w:id="181" w:name="_Toc278707875"/>
            <w:bookmarkStart w:id="182" w:name="_Toc280827100"/>
            <w:bookmarkStart w:id="183" w:name="_Toc281288043"/>
            <w:r w:rsidRPr="00A75AC6">
              <w:rPr>
                <w:rFonts w:ascii="Arial" w:hAnsi="Arial" w:cs="Arial"/>
                <w:sz w:val="22"/>
                <w:szCs w:val="22"/>
                <w:lang w:val="fi-FI"/>
              </w:rPr>
              <w:t>Isi</w:t>
            </w:r>
            <w:r w:rsidRPr="00A75AC6">
              <w:rPr>
                <w:rFonts w:ascii="Arial" w:hAnsi="Arial" w:cs="Arial"/>
                <w:sz w:val="22"/>
                <w:szCs w:val="22"/>
              </w:rPr>
              <w:t xml:space="preserve"> Dokumen </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A75AC6">
              <w:rPr>
                <w:rFonts w:ascii="Arial" w:hAnsi="Arial" w:cs="Arial"/>
                <w:sz w:val="22"/>
                <w:szCs w:val="22"/>
              </w:rPr>
              <w:t>Pengadaan</w:t>
            </w:r>
            <w:bookmarkEnd w:id="182"/>
            <w:bookmarkEnd w:id="183"/>
          </w:p>
        </w:tc>
        <w:tc>
          <w:tcPr>
            <w:tcW w:w="7147" w:type="dxa"/>
          </w:tcPr>
          <w:p w:rsidR="00A75AC6" w:rsidRPr="00A75AC6" w:rsidRDefault="00A75AC6" w:rsidP="00886B63">
            <w:pPr>
              <w:numPr>
                <w:ilvl w:val="0"/>
                <w:numId w:val="7"/>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Dokumen pengadaan terdiri atas Dokumen Pemilihan dan Dokumen Kualifikasi;</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7"/>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 xml:space="preserve">Dokumen </w:t>
            </w:r>
            <w:r w:rsidR="00585A0E">
              <w:rPr>
                <w:rFonts w:ascii="Arial" w:hAnsi="Arial" w:cs="Arial"/>
                <w:sz w:val="22"/>
                <w:szCs w:val="22"/>
              </w:rPr>
              <w:t>Pengadaan</w:t>
            </w:r>
            <w:r w:rsidRPr="00A75AC6">
              <w:rPr>
                <w:rFonts w:ascii="Arial" w:hAnsi="Arial" w:cs="Arial"/>
                <w:sz w:val="22"/>
                <w:szCs w:val="22"/>
                <w:lang w:val="id-ID"/>
              </w:rPr>
              <w:t xml:space="preserve"> meliputi:</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Umum</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rPr>
              <w:t>Pengumuman Pelelangan</w:t>
            </w:r>
            <w:r w:rsidRPr="00A75AC6">
              <w:rPr>
                <w:rFonts w:ascii="Arial" w:hAnsi="Arial" w:cs="Arial"/>
                <w:sz w:val="22"/>
                <w:szCs w:val="22"/>
                <w:lang w:val="id-ID"/>
              </w:rPr>
              <w:t>;</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Instruksi Kepada Peserta;</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Lembar Data Pemilihan;</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 xml:space="preserve">Bentuk Dokumen Penawaran: </w:t>
            </w:r>
          </w:p>
          <w:p w:rsidR="00A75AC6" w:rsidRPr="00A75AC6" w:rsidRDefault="00A75AC6" w:rsidP="00886B63">
            <w:pPr>
              <w:numPr>
                <w:ilvl w:val="5"/>
                <w:numId w:val="54"/>
              </w:numPr>
              <w:autoSpaceDE w:val="0"/>
              <w:autoSpaceDN w:val="0"/>
              <w:adjustRightInd w:val="0"/>
              <w:ind w:left="1593" w:hanging="426"/>
              <w:rPr>
                <w:rFonts w:ascii="Arial" w:hAnsi="Arial" w:cs="Arial"/>
                <w:sz w:val="22"/>
                <w:szCs w:val="22"/>
                <w:lang w:val="id-ID"/>
              </w:rPr>
            </w:pPr>
            <w:r w:rsidRPr="00A75AC6">
              <w:rPr>
                <w:rFonts w:ascii="Arial" w:hAnsi="Arial" w:cs="Arial"/>
                <w:sz w:val="22"/>
                <w:szCs w:val="22"/>
                <w:lang w:val="id-ID"/>
              </w:rPr>
              <w:t>Surat Penawaran;</w:t>
            </w:r>
          </w:p>
          <w:p w:rsidR="00A75AC6" w:rsidRPr="00A75AC6" w:rsidRDefault="00A75AC6" w:rsidP="00886B63">
            <w:pPr>
              <w:numPr>
                <w:ilvl w:val="5"/>
                <w:numId w:val="54"/>
              </w:numPr>
              <w:autoSpaceDE w:val="0"/>
              <w:autoSpaceDN w:val="0"/>
              <w:adjustRightInd w:val="0"/>
              <w:ind w:left="1593" w:hanging="426"/>
              <w:rPr>
                <w:rFonts w:ascii="Arial" w:hAnsi="Arial" w:cs="Arial"/>
                <w:i/>
                <w:sz w:val="22"/>
                <w:szCs w:val="22"/>
                <w:lang w:val="id-ID"/>
              </w:rPr>
            </w:pPr>
            <w:r w:rsidRPr="00A75AC6">
              <w:rPr>
                <w:rFonts w:ascii="Arial" w:hAnsi="Arial" w:cs="Arial"/>
                <w:i/>
                <w:sz w:val="22"/>
                <w:szCs w:val="22"/>
              </w:rPr>
              <w:t xml:space="preserve">Bentuk </w:t>
            </w:r>
            <w:r w:rsidRPr="00A75AC6">
              <w:rPr>
                <w:rFonts w:ascii="Arial" w:hAnsi="Arial" w:cs="Arial"/>
                <w:i/>
                <w:sz w:val="22"/>
                <w:szCs w:val="22"/>
                <w:lang w:val="id-ID"/>
              </w:rPr>
              <w:t>surat kuasa;</w:t>
            </w:r>
          </w:p>
          <w:p w:rsidR="00A75AC6" w:rsidRPr="00A75AC6" w:rsidRDefault="00A75AC6" w:rsidP="00886B63">
            <w:pPr>
              <w:numPr>
                <w:ilvl w:val="5"/>
                <w:numId w:val="54"/>
              </w:numPr>
              <w:autoSpaceDE w:val="0"/>
              <w:autoSpaceDN w:val="0"/>
              <w:adjustRightInd w:val="0"/>
              <w:ind w:left="1593" w:hanging="426"/>
              <w:rPr>
                <w:rFonts w:ascii="Arial" w:hAnsi="Arial" w:cs="Arial"/>
                <w:i/>
                <w:sz w:val="22"/>
                <w:szCs w:val="22"/>
                <w:lang w:val="id-ID"/>
              </w:rPr>
            </w:pPr>
            <w:r w:rsidRPr="00A75AC6">
              <w:rPr>
                <w:rFonts w:ascii="Arial" w:hAnsi="Arial" w:cs="Arial"/>
                <w:i/>
                <w:sz w:val="22"/>
                <w:szCs w:val="22"/>
              </w:rPr>
              <w:t xml:space="preserve">Bentuk </w:t>
            </w:r>
            <w:r w:rsidRPr="00A75AC6">
              <w:rPr>
                <w:rFonts w:ascii="Arial" w:hAnsi="Arial" w:cs="Arial"/>
                <w:i/>
                <w:sz w:val="22"/>
                <w:szCs w:val="22"/>
                <w:lang w:val="id-ID"/>
              </w:rPr>
              <w:t>Surat perjanjian Kemitraan/Kerja Sama Operasi (KSO);</w:t>
            </w:r>
          </w:p>
          <w:p w:rsidR="00A75AC6" w:rsidRPr="00A75AC6" w:rsidRDefault="00A75AC6" w:rsidP="00886B63">
            <w:pPr>
              <w:numPr>
                <w:ilvl w:val="5"/>
                <w:numId w:val="54"/>
              </w:numPr>
              <w:autoSpaceDE w:val="0"/>
              <w:autoSpaceDN w:val="0"/>
              <w:adjustRightInd w:val="0"/>
              <w:ind w:left="1593" w:hanging="426"/>
              <w:rPr>
                <w:rFonts w:ascii="Arial" w:hAnsi="Arial" w:cs="Arial"/>
                <w:sz w:val="22"/>
                <w:szCs w:val="22"/>
                <w:lang w:val="id-ID"/>
              </w:rPr>
            </w:pPr>
            <w:r w:rsidRPr="00A75AC6">
              <w:rPr>
                <w:rFonts w:ascii="Arial" w:hAnsi="Arial" w:cs="Arial"/>
                <w:sz w:val="22"/>
                <w:szCs w:val="22"/>
                <w:lang w:val="id-ID"/>
              </w:rPr>
              <w:t>Dokumen Penawaran Teknis;</w:t>
            </w:r>
          </w:p>
          <w:p w:rsidR="00A75AC6" w:rsidRPr="00A75AC6" w:rsidRDefault="00A75AC6" w:rsidP="00886B63">
            <w:pPr>
              <w:numPr>
                <w:ilvl w:val="5"/>
                <w:numId w:val="54"/>
              </w:numPr>
              <w:autoSpaceDE w:val="0"/>
              <w:autoSpaceDN w:val="0"/>
              <w:adjustRightInd w:val="0"/>
              <w:ind w:left="1593" w:hanging="426"/>
              <w:rPr>
                <w:rFonts w:ascii="Arial" w:hAnsi="Arial" w:cs="Arial"/>
                <w:sz w:val="22"/>
                <w:szCs w:val="22"/>
                <w:lang w:val="id-ID"/>
              </w:rPr>
            </w:pPr>
            <w:r w:rsidRPr="00A75AC6">
              <w:rPr>
                <w:rFonts w:ascii="Arial" w:hAnsi="Arial" w:cs="Arial"/>
                <w:sz w:val="22"/>
                <w:szCs w:val="22"/>
                <w:lang w:val="id-ID"/>
              </w:rPr>
              <w:t>Jaminan Penawaran;</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Bentuk Surat Perjanjian;</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Syarat-Syarat Umum Kontrak;</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Syarat-Syarat Khusus Kontrak;</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 xml:space="preserve">Spesifikasi Teknis dan Gambar; </w:t>
            </w:r>
          </w:p>
          <w:p w:rsidR="006C5935" w:rsidRPr="006C5935" w:rsidRDefault="00A75AC6" w:rsidP="00886B63">
            <w:pPr>
              <w:numPr>
                <w:ilvl w:val="4"/>
                <w:numId w:val="53"/>
              </w:numPr>
              <w:autoSpaceDE w:val="0"/>
              <w:autoSpaceDN w:val="0"/>
              <w:adjustRightInd w:val="0"/>
              <w:ind w:left="1167" w:hanging="425"/>
              <w:rPr>
                <w:rFonts w:ascii="Arial" w:hAnsi="Arial" w:cs="Arial"/>
                <w:sz w:val="22"/>
                <w:szCs w:val="22"/>
                <w:lang w:val="id-ID"/>
              </w:rPr>
            </w:pPr>
            <w:r w:rsidRPr="006C5935">
              <w:rPr>
                <w:rFonts w:ascii="Arial" w:hAnsi="Arial" w:cs="Arial"/>
                <w:sz w:val="22"/>
                <w:szCs w:val="22"/>
                <w:lang w:val="af-ZA"/>
              </w:rPr>
              <w:t>Daftar Kuantitas dan Harga</w:t>
            </w:r>
          </w:p>
          <w:p w:rsidR="00A75AC6" w:rsidRPr="006C5935" w:rsidRDefault="00A75AC6" w:rsidP="00886B63">
            <w:pPr>
              <w:numPr>
                <w:ilvl w:val="4"/>
                <w:numId w:val="53"/>
              </w:numPr>
              <w:autoSpaceDE w:val="0"/>
              <w:autoSpaceDN w:val="0"/>
              <w:adjustRightInd w:val="0"/>
              <w:ind w:left="1167" w:hanging="425"/>
              <w:rPr>
                <w:rFonts w:ascii="Arial" w:hAnsi="Arial" w:cs="Arial"/>
                <w:sz w:val="22"/>
                <w:szCs w:val="22"/>
                <w:lang w:val="id-ID"/>
              </w:rPr>
            </w:pPr>
            <w:r w:rsidRPr="006C5935">
              <w:rPr>
                <w:rFonts w:ascii="Arial" w:hAnsi="Arial" w:cs="Arial"/>
                <w:sz w:val="22"/>
                <w:szCs w:val="22"/>
                <w:lang w:val="id-ID"/>
              </w:rPr>
              <w:t>Bentuk Dokumen lain:</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Pr="00A75AC6">
              <w:rPr>
                <w:rFonts w:ascii="Arial" w:hAnsi="Arial" w:cs="Arial"/>
                <w:sz w:val="22"/>
                <w:szCs w:val="22"/>
                <w:lang w:val="id-ID"/>
              </w:rPr>
              <w:t xml:space="preserve">Surat Penunjukan Penyedia/Jasa (SPPBJ); </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Pr="00A75AC6">
              <w:rPr>
                <w:rFonts w:ascii="Arial" w:hAnsi="Arial" w:cs="Arial"/>
                <w:sz w:val="22"/>
                <w:szCs w:val="22"/>
                <w:lang w:val="id-ID"/>
              </w:rPr>
              <w:t>Surat Pesanan (SP)</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Pr="00A75AC6">
              <w:rPr>
                <w:rFonts w:ascii="Arial" w:hAnsi="Arial" w:cs="Arial"/>
                <w:sz w:val="22"/>
                <w:szCs w:val="22"/>
                <w:lang w:val="id-ID"/>
              </w:rPr>
              <w:t xml:space="preserve">Jaminan Sanggahan Banding </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006C5935">
              <w:rPr>
                <w:rFonts w:ascii="Arial" w:hAnsi="Arial" w:cs="Arial"/>
                <w:sz w:val="22"/>
                <w:szCs w:val="22"/>
                <w:lang w:val="id-ID"/>
              </w:rPr>
              <w:t>Jaminan Pelaksanaan</w:t>
            </w:r>
          </w:p>
          <w:p w:rsidR="00A75AC6" w:rsidRPr="00A75AC6" w:rsidRDefault="006C5935" w:rsidP="00886B63">
            <w:pPr>
              <w:numPr>
                <w:ilvl w:val="5"/>
                <w:numId w:val="55"/>
              </w:numPr>
              <w:autoSpaceDE w:val="0"/>
              <w:autoSpaceDN w:val="0"/>
              <w:adjustRightInd w:val="0"/>
              <w:ind w:left="1451" w:hanging="284"/>
              <w:rPr>
                <w:rFonts w:ascii="Arial" w:hAnsi="Arial" w:cs="Arial"/>
                <w:sz w:val="22"/>
                <w:szCs w:val="22"/>
                <w:lang w:val="id-ID"/>
              </w:rPr>
            </w:pPr>
            <w:r>
              <w:rPr>
                <w:rFonts w:ascii="Arial" w:hAnsi="Arial" w:cs="Arial"/>
                <w:sz w:val="22"/>
                <w:szCs w:val="22"/>
                <w:lang w:val="id-ID"/>
              </w:rPr>
              <w:t xml:space="preserve"> Jaminan Uang Muka</w:t>
            </w:r>
            <w:r w:rsidR="00A75AC6" w:rsidRPr="00A75AC6">
              <w:rPr>
                <w:rFonts w:ascii="Arial" w:hAnsi="Arial" w:cs="Arial"/>
                <w:sz w:val="22"/>
                <w:szCs w:val="22"/>
                <w:lang w:val="id-ID"/>
              </w:rPr>
              <w:t xml:space="preserve"> </w:t>
            </w:r>
          </w:p>
          <w:p w:rsidR="00A75AC6" w:rsidRPr="00A75AC6" w:rsidRDefault="00A75AC6" w:rsidP="00886B63">
            <w:pPr>
              <w:autoSpaceDE w:val="0"/>
              <w:autoSpaceDN w:val="0"/>
              <w:adjustRightInd w:val="0"/>
              <w:ind w:left="33"/>
              <w:rPr>
                <w:rFonts w:ascii="Arial" w:hAnsi="Arial" w:cs="Arial"/>
                <w:sz w:val="22"/>
                <w:szCs w:val="22"/>
                <w:lang w:val="fi-FI"/>
              </w:rPr>
            </w:pPr>
          </w:p>
          <w:p w:rsidR="00A75AC6" w:rsidRPr="00A75AC6" w:rsidRDefault="006C5935" w:rsidP="00886B63">
            <w:pPr>
              <w:numPr>
                <w:ilvl w:val="0"/>
                <w:numId w:val="7"/>
              </w:numPr>
              <w:autoSpaceDE w:val="0"/>
              <w:autoSpaceDN w:val="0"/>
              <w:adjustRightInd w:val="0"/>
              <w:ind w:left="675" w:hanging="642"/>
              <w:rPr>
                <w:rFonts w:ascii="Arial" w:hAnsi="Arial" w:cs="Arial"/>
                <w:sz w:val="22"/>
                <w:szCs w:val="22"/>
                <w:lang w:val="id-ID"/>
              </w:rPr>
            </w:pPr>
            <w:r>
              <w:rPr>
                <w:rFonts w:ascii="Arial" w:hAnsi="Arial" w:cs="Arial"/>
                <w:sz w:val="22"/>
                <w:szCs w:val="22"/>
                <w:lang w:val="id-ID"/>
              </w:rPr>
              <w:t>Dokumen Kualifikasi meliputi</w:t>
            </w:r>
          </w:p>
          <w:p w:rsidR="00A75AC6" w:rsidRPr="00A75AC6" w:rsidRDefault="006C5935"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Lembar Data Kualifikasi</w:t>
            </w:r>
          </w:p>
          <w:p w:rsidR="00A75AC6" w:rsidRPr="00A75AC6" w:rsidRDefault="006C5935"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Pakta Integritas</w:t>
            </w:r>
            <w:r w:rsidR="00A75AC6" w:rsidRPr="00A75AC6">
              <w:rPr>
                <w:rFonts w:ascii="Arial" w:hAnsi="Arial" w:cs="Arial"/>
                <w:sz w:val="22"/>
                <w:szCs w:val="22"/>
                <w:lang w:val="fi-FI"/>
              </w:rPr>
              <w:t xml:space="preserve"> </w:t>
            </w:r>
          </w:p>
          <w:p w:rsidR="00A75AC6" w:rsidRPr="00A75AC6" w:rsidRDefault="006C5935"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Formulir Isian Kualifikasi</w:t>
            </w:r>
          </w:p>
          <w:p w:rsidR="00A75AC6" w:rsidRPr="00A75AC6" w:rsidRDefault="00EC39BC"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lastRenderedPageBreak/>
              <w:t>P</w:t>
            </w:r>
            <w:r w:rsidR="00A75AC6" w:rsidRPr="00A75AC6">
              <w:rPr>
                <w:rFonts w:ascii="Arial" w:hAnsi="Arial" w:cs="Arial"/>
                <w:sz w:val="22"/>
                <w:szCs w:val="22"/>
                <w:lang w:val="fi-FI"/>
              </w:rPr>
              <w:t>etunjuk pengi</w:t>
            </w:r>
            <w:r w:rsidR="006C5935">
              <w:rPr>
                <w:rFonts w:ascii="Arial" w:hAnsi="Arial" w:cs="Arial"/>
                <w:sz w:val="22"/>
                <w:szCs w:val="22"/>
                <w:lang w:val="fi-FI"/>
              </w:rPr>
              <w:t>sian Formulir Isian Kualifikasi</w:t>
            </w:r>
          </w:p>
          <w:p w:rsidR="00A75AC6" w:rsidRPr="00A75AC6" w:rsidRDefault="00EC39BC"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T</w:t>
            </w:r>
            <w:r w:rsidR="006C5935">
              <w:rPr>
                <w:rFonts w:ascii="Arial" w:hAnsi="Arial" w:cs="Arial"/>
                <w:sz w:val="22"/>
                <w:szCs w:val="22"/>
                <w:lang w:val="fi-FI"/>
              </w:rPr>
              <w:t>ata cara evaluasi kualifikasi</w:t>
            </w:r>
          </w:p>
          <w:p w:rsidR="00A75AC6" w:rsidRPr="00A75AC6" w:rsidRDefault="00A75AC6" w:rsidP="00886B63">
            <w:pPr>
              <w:autoSpaceDE w:val="0"/>
              <w:autoSpaceDN w:val="0"/>
              <w:adjustRightInd w:val="0"/>
              <w:ind w:left="1167"/>
              <w:rPr>
                <w:rFonts w:ascii="Arial" w:hAnsi="Arial" w:cs="Arial"/>
                <w:sz w:val="22"/>
                <w:szCs w:val="22"/>
                <w:lang w:val="fi-FI"/>
              </w:rPr>
            </w:pPr>
          </w:p>
          <w:p w:rsidR="00A75AC6" w:rsidRPr="00A75AC6" w:rsidRDefault="00A75AC6" w:rsidP="00886B63">
            <w:pPr>
              <w:numPr>
                <w:ilvl w:val="0"/>
                <w:numId w:val="7"/>
              </w:numPr>
              <w:autoSpaceDE w:val="0"/>
              <w:autoSpaceDN w:val="0"/>
              <w:adjustRightInd w:val="0"/>
              <w:ind w:left="675" w:hanging="642"/>
              <w:rPr>
                <w:rFonts w:ascii="Arial" w:hAnsi="Arial" w:cs="Arial"/>
                <w:sz w:val="22"/>
                <w:szCs w:val="22"/>
                <w:lang w:val="fi-FI"/>
              </w:rPr>
            </w:pPr>
            <w:r w:rsidRPr="00A75AC6">
              <w:rPr>
                <w:rFonts w:ascii="Arial" w:hAnsi="Arial" w:cs="Arial"/>
                <w:sz w:val="22"/>
                <w:szCs w:val="22"/>
                <w:lang w:val="id-ID"/>
              </w:rPr>
              <w:t xml:space="preserve">Peserta berkewajiban memeriksa keseluruhan isi Dokumen </w:t>
            </w:r>
            <w:r w:rsidRPr="00A75AC6">
              <w:rPr>
                <w:rFonts w:ascii="Arial" w:hAnsi="Arial" w:cs="Arial"/>
                <w:sz w:val="22"/>
                <w:szCs w:val="22"/>
              </w:rPr>
              <w:t>Pengadaan</w:t>
            </w:r>
            <w:r w:rsidRPr="00A75AC6">
              <w:rPr>
                <w:rFonts w:ascii="Arial" w:hAnsi="Arial" w:cs="Arial"/>
                <w:sz w:val="22"/>
                <w:szCs w:val="22"/>
                <w:lang w:val="id-ID"/>
              </w:rPr>
              <w:t xml:space="preserve"> ini. Kelalaian menyampaikan Dokumen Penawaran yang tidak memenuhi persyaratan yang ditetapkan dalam Dokumen Pengadaan ini sepenuhnya merupakan risiko peserta.</w:t>
            </w:r>
            <w:r w:rsidRPr="00A75AC6">
              <w:rPr>
                <w:rFonts w:ascii="Arial" w:hAnsi="Arial" w:cs="Arial"/>
                <w:sz w:val="22"/>
                <w:szCs w:val="22"/>
                <w:lang w:val="fi-FI"/>
              </w:rPr>
              <w:t xml:space="preserve"> </w:t>
            </w:r>
          </w:p>
          <w:p w:rsidR="00A75AC6" w:rsidRPr="00A75AC6" w:rsidRDefault="00A75AC6" w:rsidP="00886B63">
            <w:pPr>
              <w:autoSpaceDE w:val="0"/>
              <w:autoSpaceDN w:val="0"/>
              <w:adjustRightInd w:val="0"/>
              <w:ind w:left="675" w:hanging="642"/>
              <w:rPr>
                <w:rFonts w:ascii="Arial" w:hAnsi="Arial" w:cs="Arial"/>
                <w:sz w:val="22"/>
                <w:szCs w:val="22"/>
                <w:lang w:val="fi-FI"/>
              </w:rPr>
            </w:pPr>
          </w:p>
          <w:p w:rsidR="00A75AC6" w:rsidRPr="00A75AC6" w:rsidRDefault="00A75AC6" w:rsidP="00886B63">
            <w:pPr>
              <w:numPr>
                <w:ilvl w:val="0"/>
                <w:numId w:val="7"/>
              </w:numPr>
              <w:autoSpaceDE w:val="0"/>
              <w:autoSpaceDN w:val="0"/>
              <w:adjustRightInd w:val="0"/>
              <w:ind w:left="675" w:hanging="642"/>
              <w:rPr>
                <w:rFonts w:ascii="Arial" w:hAnsi="Arial" w:cs="Arial"/>
                <w:color w:val="FF0000"/>
                <w:sz w:val="22"/>
                <w:szCs w:val="22"/>
              </w:rPr>
            </w:pPr>
            <w:r w:rsidRPr="00A75AC6">
              <w:rPr>
                <w:rFonts w:ascii="Arial" w:hAnsi="Arial" w:cs="Arial"/>
                <w:sz w:val="22"/>
                <w:szCs w:val="22"/>
                <w:lang w:val="id-ID"/>
              </w:rPr>
              <w:t>Peserta dapat meminta penjelasan secara tertulis men</w:t>
            </w:r>
            <w:r w:rsidRPr="00A75AC6">
              <w:rPr>
                <w:rFonts w:ascii="Arial" w:hAnsi="Arial" w:cs="Arial"/>
                <w:sz w:val="22"/>
                <w:szCs w:val="22"/>
              </w:rPr>
              <w:t>genai isi Dokumen Pengadaan</w:t>
            </w:r>
            <w:r w:rsidRPr="00A75AC6">
              <w:rPr>
                <w:rFonts w:ascii="Arial" w:hAnsi="Arial" w:cs="Arial"/>
                <w:sz w:val="22"/>
                <w:szCs w:val="22"/>
                <w:lang w:val="id-ID"/>
              </w:rPr>
              <w:t xml:space="preserve"> </w:t>
            </w:r>
            <w:r w:rsidRPr="00A75AC6">
              <w:rPr>
                <w:rFonts w:ascii="Arial" w:hAnsi="Arial" w:cs="Arial"/>
                <w:sz w:val="22"/>
                <w:szCs w:val="22"/>
              </w:rPr>
              <w:t xml:space="preserve">kepada </w:t>
            </w:r>
            <w:r w:rsidR="00EC39BC">
              <w:rPr>
                <w:rFonts w:ascii="Arial" w:hAnsi="Arial" w:cs="Arial"/>
                <w:sz w:val="22"/>
                <w:szCs w:val="22"/>
              </w:rPr>
              <w:t>Panitia</w:t>
            </w:r>
            <w:r w:rsidRPr="00A75AC6">
              <w:rPr>
                <w:rFonts w:ascii="Arial" w:hAnsi="Arial" w:cs="Arial"/>
                <w:sz w:val="22"/>
                <w:szCs w:val="22"/>
              </w:rPr>
              <w:t xml:space="preserve"> sebelum batas akhir pemasukan penawaran.</w:t>
            </w:r>
          </w:p>
          <w:p w:rsidR="00A75AC6" w:rsidRPr="00A75AC6" w:rsidRDefault="00A75AC6" w:rsidP="00886B63">
            <w:pPr>
              <w:pStyle w:val="ListParagraph"/>
              <w:rPr>
                <w:rFonts w:ascii="Arial" w:hAnsi="Arial" w:cs="Arial"/>
                <w:color w:val="FF0000"/>
                <w:sz w:val="22"/>
                <w:szCs w:val="22"/>
              </w:rPr>
            </w:pPr>
          </w:p>
          <w:p w:rsidR="00A75AC6" w:rsidRPr="00A75AC6" w:rsidRDefault="00EC39BC" w:rsidP="00886B63">
            <w:pPr>
              <w:numPr>
                <w:ilvl w:val="0"/>
                <w:numId w:val="7"/>
              </w:numPr>
              <w:autoSpaceDE w:val="0"/>
              <w:autoSpaceDN w:val="0"/>
              <w:adjustRightInd w:val="0"/>
              <w:ind w:left="675" w:hanging="642"/>
              <w:rPr>
                <w:rFonts w:ascii="Arial" w:hAnsi="Arial" w:cs="Arial"/>
                <w:sz w:val="22"/>
                <w:szCs w:val="22"/>
                <w:lang w:val="id-ID"/>
              </w:rPr>
            </w:pPr>
            <w:r>
              <w:rPr>
                <w:rFonts w:ascii="Arial" w:hAnsi="Arial" w:cs="Arial"/>
                <w:sz w:val="22"/>
                <w:szCs w:val="22"/>
              </w:rPr>
              <w:t>Panitia</w:t>
            </w:r>
            <w:r w:rsidR="00A75AC6" w:rsidRPr="00A75AC6">
              <w:rPr>
                <w:rFonts w:ascii="Arial" w:hAnsi="Arial" w:cs="Arial"/>
                <w:sz w:val="22"/>
                <w:szCs w:val="22"/>
              </w:rPr>
              <w:t xml:space="preserve"> </w:t>
            </w:r>
            <w:r>
              <w:rPr>
                <w:rFonts w:ascii="Arial" w:hAnsi="Arial" w:cs="Arial"/>
                <w:sz w:val="22"/>
                <w:szCs w:val="22"/>
                <w:lang w:val="id-ID"/>
              </w:rPr>
              <w:t>wajib menanggapi setiap</w:t>
            </w:r>
            <w:r w:rsidR="00A75AC6" w:rsidRPr="00A75AC6">
              <w:rPr>
                <w:rFonts w:ascii="Arial" w:hAnsi="Arial" w:cs="Arial"/>
                <w:sz w:val="22"/>
                <w:szCs w:val="22"/>
                <w:lang w:val="id-ID"/>
              </w:rPr>
              <w:t xml:space="preserve"> permintaan penjelasan yang diajukan peserta secara tertulis.</w:t>
            </w:r>
          </w:p>
          <w:p w:rsidR="00A75AC6" w:rsidRPr="00A75AC6" w:rsidRDefault="00A75AC6" w:rsidP="00886B63">
            <w:pPr>
              <w:autoSpaceDE w:val="0"/>
              <w:autoSpaceDN w:val="0"/>
              <w:adjustRightInd w:val="0"/>
              <w:rPr>
                <w:rFonts w:ascii="Arial" w:hAnsi="Arial" w:cs="Arial"/>
                <w:sz w:val="22"/>
                <w:szCs w:val="22"/>
                <w:lang w:val="sv-SE"/>
              </w:rPr>
            </w:pPr>
          </w:p>
        </w:tc>
      </w:tr>
      <w:tr w:rsidR="00A75AC6" w:rsidRPr="00A75AC6" w:rsidTr="0092717C">
        <w:trPr>
          <w:trHeight w:val="147"/>
        </w:trPr>
        <w:tc>
          <w:tcPr>
            <w:tcW w:w="2321" w:type="dxa"/>
          </w:tcPr>
          <w:p w:rsidR="00A75AC6" w:rsidRPr="00A75AC6" w:rsidRDefault="00A75AC6" w:rsidP="00886B63">
            <w:pPr>
              <w:pStyle w:val="Heading2"/>
              <w:numPr>
                <w:ilvl w:val="0"/>
                <w:numId w:val="8"/>
              </w:numPr>
              <w:ind w:left="426"/>
              <w:jc w:val="left"/>
              <w:rPr>
                <w:rFonts w:ascii="Arial" w:hAnsi="Arial" w:cs="Arial"/>
                <w:sz w:val="22"/>
                <w:szCs w:val="22"/>
              </w:rPr>
            </w:pPr>
            <w:bookmarkStart w:id="184" w:name="_Toc166734707"/>
            <w:bookmarkStart w:id="185" w:name="_Toc276381880"/>
            <w:bookmarkStart w:id="186" w:name="_Toc276748912"/>
            <w:bookmarkStart w:id="187" w:name="_Toc276749089"/>
            <w:bookmarkStart w:id="188" w:name="_Toc276749266"/>
            <w:bookmarkStart w:id="189" w:name="_Toc277735271"/>
            <w:bookmarkStart w:id="190" w:name="_Toc278707876"/>
            <w:bookmarkStart w:id="191" w:name="_Toc280827101"/>
            <w:bookmarkStart w:id="192" w:name="_Toc281288044"/>
            <w:r w:rsidRPr="00A75AC6">
              <w:rPr>
                <w:rFonts w:ascii="Arial" w:hAnsi="Arial" w:cs="Arial"/>
                <w:sz w:val="22"/>
                <w:szCs w:val="22"/>
                <w:lang w:val="fi-FI"/>
              </w:rPr>
              <w:lastRenderedPageBreak/>
              <w:t>Bahasa</w:t>
            </w:r>
            <w:r w:rsidRPr="00A75AC6">
              <w:rPr>
                <w:rFonts w:ascii="Arial" w:hAnsi="Arial" w:cs="Arial"/>
                <w:sz w:val="22"/>
                <w:szCs w:val="22"/>
              </w:rPr>
              <w:t xml:space="preserve"> Dokumen </w:t>
            </w:r>
            <w:bookmarkEnd w:id="184"/>
            <w:bookmarkEnd w:id="185"/>
            <w:bookmarkEnd w:id="186"/>
            <w:bookmarkEnd w:id="187"/>
            <w:bookmarkEnd w:id="188"/>
            <w:bookmarkEnd w:id="189"/>
            <w:bookmarkEnd w:id="190"/>
            <w:r w:rsidRPr="00A75AC6">
              <w:rPr>
                <w:rFonts w:ascii="Arial" w:hAnsi="Arial" w:cs="Arial"/>
                <w:sz w:val="22"/>
                <w:szCs w:val="22"/>
              </w:rPr>
              <w:t>Pengadaan</w:t>
            </w:r>
            <w:bookmarkEnd w:id="191"/>
            <w:bookmarkEnd w:id="192"/>
          </w:p>
          <w:p w:rsidR="00A75AC6" w:rsidRPr="00A75AC6" w:rsidRDefault="00A75AC6" w:rsidP="00886B63">
            <w:pPr>
              <w:pStyle w:val="Heading2"/>
              <w:ind w:left="426" w:hanging="426"/>
              <w:jc w:val="left"/>
              <w:rPr>
                <w:rFonts w:ascii="Arial" w:hAnsi="Arial" w:cs="Arial"/>
                <w:sz w:val="22"/>
                <w:szCs w:val="22"/>
              </w:rPr>
            </w:pPr>
          </w:p>
        </w:tc>
        <w:tc>
          <w:tcPr>
            <w:tcW w:w="7147" w:type="dxa"/>
          </w:tcPr>
          <w:p w:rsidR="00A75AC6" w:rsidRPr="00A75AC6" w:rsidRDefault="00A75AC6" w:rsidP="00886B63">
            <w:pPr>
              <w:ind w:left="33"/>
              <w:rPr>
                <w:rFonts w:ascii="Arial" w:hAnsi="Arial" w:cs="Arial"/>
                <w:sz w:val="22"/>
                <w:szCs w:val="22"/>
                <w:lang w:val="nl-NL"/>
              </w:rPr>
            </w:pPr>
            <w:r w:rsidRPr="00A75AC6">
              <w:rPr>
                <w:rFonts w:ascii="Arial" w:hAnsi="Arial" w:cs="Arial"/>
                <w:sz w:val="22"/>
                <w:szCs w:val="22"/>
                <w:lang w:val="nl-NL"/>
              </w:rPr>
              <w:t xml:space="preserve">Dokumen Pengadaan beserta seluruh korespondensi tertulis dalam proses </w:t>
            </w:r>
            <w:r w:rsidRPr="00A75AC6">
              <w:rPr>
                <w:rFonts w:ascii="Arial" w:hAnsi="Arial" w:cs="Arial"/>
                <w:sz w:val="22"/>
                <w:szCs w:val="22"/>
                <w:lang w:val="id-ID"/>
              </w:rPr>
              <w:t>pengadaan</w:t>
            </w:r>
            <w:r w:rsidRPr="00A75AC6">
              <w:rPr>
                <w:rFonts w:ascii="Arial" w:hAnsi="Arial" w:cs="Arial"/>
                <w:sz w:val="22"/>
                <w:szCs w:val="22"/>
                <w:lang w:val="nl-NL"/>
              </w:rPr>
              <w:t xml:space="preserve"> menggunakan Bahasa Indonesia. </w:t>
            </w:r>
          </w:p>
          <w:p w:rsidR="00A75AC6" w:rsidRPr="00A75AC6" w:rsidRDefault="00A75AC6" w:rsidP="00886B63">
            <w:pPr>
              <w:ind w:left="534" w:hanging="534"/>
              <w:rPr>
                <w:rFonts w:ascii="Arial" w:hAnsi="Arial" w:cs="Arial"/>
                <w:sz w:val="22"/>
                <w:szCs w:val="22"/>
              </w:rPr>
            </w:pPr>
          </w:p>
        </w:tc>
      </w:tr>
      <w:tr w:rsidR="00A75AC6" w:rsidRPr="00A75AC6" w:rsidTr="0092717C">
        <w:trPr>
          <w:trHeight w:val="147"/>
        </w:trPr>
        <w:tc>
          <w:tcPr>
            <w:tcW w:w="2321"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193" w:name="_Toc280827102"/>
            <w:bookmarkStart w:id="194" w:name="_Toc281288045"/>
            <w:r w:rsidRPr="00A75AC6">
              <w:rPr>
                <w:rFonts w:ascii="Arial" w:hAnsi="Arial" w:cs="Arial"/>
                <w:sz w:val="22"/>
                <w:szCs w:val="22"/>
                <w:lang w:val="fi-FI"/>
              </w:rPr>
              <w:t>Pemberian Penjelasan</w:t>
            </w:r>
            <w:bookmarkEnd w:id="193"/>
            <w:bookmarkEnd w:id="194"/>
          </w:p>
        </w:tc>
        <w:tc>
          <w:tcPr>
            <w:tcW w:w="7147" w:type="dxa"/>
          </w:tcPr>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Pemberian  Penjelasan dilakukan di  tempat dan pada waktu yang ditentukan dalam LDP</w:t>
            </w:r>
            <w:r w:rsidRPr="00A75AC6">
              <w:rPr>
                <w:rFonts w:ascii="Arial" w:hAnsi="Arial" w:cs="Arial"/>
                <w:sz w:val="22"/>
                <w:szCs w:val="22"/>
                <w:lang w:val="id-ID"/>
              </w:rPr>
              <w:t xml:space="preserve"> serta dihadiri oleh peserta yang terdaftar</w:t>
            </w:r>
            <w:r w:rsidRPr="00A75AC6">
              <w:rPr>
                <w:rFonts w:ascii="Arial" w:hAnsi="Arial" w:cs="Arial"/>
                <w:sz w:val="22"/>
                <w:szCs w:val="22"/>
                <w:lang w:val="nl-NL"/>
              </w:rPr>
              <w:t xml:space="preserve">. </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Ketidakhadiran peserta pada saat Pemberian Penjelasan tidak dapat dijadikan dasar untuk menolak/menggugurkan penawaran.</w:t>
            </w:r>
          </w:p>
          <w:p w:rsidR="00A75AC6" w:rsidRPr="00A75AC6" w:rsidRDefault="00A75AC6" w:rsidP="00886B63">
            <w:pPr>
              <w:pStyle w:val="ListParagraph"/>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Perwakilan peserta yang hadir pada saat Pemberian Penjelasan menunjukkan tanda pengenal dan surat tugas kepada </w:t>
            </w:r>
            <w:r w:rsidR="00EC39BC">
              <w:rPr>
                <w:rFonts w:ascii="Arial" w:hAnsi="Arial" w:cs="Arial"/>
                <w:sz w:val="22"/>
                <w:szCs w:val="22"/>
                <w:lang w:val="nl-NL"/>
              </w:rPr>
              <w:t>Panitia</w:t>
            </w:r>
            <w:r w:rsidRPr="00A75AC6">
              <w:rPr>
                <w:rFonts w:ascii="Arial" w:hAnsi="Arial" w:cs="Arial"/>
                <w:sz w:val="22"/>
                <w:szCs w:val="22"/>
                <w:lang w:val="nl-NL"/>
              </w:rPr>
              <w:t>.</w:t>
            </w:r>
          </w:p>
          <w:p w:rsidR="00A75AC6" w:rsidRPr="00A75AC6" w:rsidRDefault="00A75AC6" w:rsidP="00886B63">
            <w:pPr>
              <w:pStyle w:val="ListParagraph"/>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id-ID"/>
              </w:rPr>
              <w:t xml:space="preserve">Bagi peserta perorangan yang hadir pada saat Pemberiaan Penjelasan tidak boleh diwakilkan, dan menunjukkan tanda pengenal kepada </w:t>
            </w:r>
            <w:r w:rsidR="00EC39BC">
              <w:rPr>
                <w:rFonts w:ascii="Arial" w:hAnsi="Arial" w:cs="Arial"/>
                <w:sz w:val="22"/>
                <w:szCs w:val="22"/>
                <w:lang w:val="id-ID"/>
              </w:rPr>
              <w:t>Panitia</w:t>
            </w:r>
            <w:r w:rsidRPr="00A75AC6">
              <w:rPr>
                <w:rFonts w:ascii="Arial" w:hAnsi="Arial" w:cs="Arial"/>
                <w:sz w:val="22"/>
                <w:szCs w:val="22"/>
                <w:lang w:val="id-ID"/>
              </w:rPr>
              <w:t>.</w:t>
            </w:r>
          </w:p>
          <w:p w:rsidR="00A75AC6" w:rsidRPr="00A75AC6" w:rsidRDefault="00A75AC6" w:rsidP="00886B63">
            <w:pPr>
              <w:ind w:left="33"/>
              <w:rPr>
                <w:rFonts w:ascii="Arial" w:hAnsi="Arial" w:cs="Arial"/>
                <w:sz w:val="22"/>
                <w:szCs w:val="22"/>
                <w:lang w:val="nl-NL"/>
              </w:rPr>
            </w:pPr>
          </w:p>
          <w:p w:rsidR="00A75AC6" w:rsidRPr="00A75AC6" w:rsidRDefault="00EC39BC" w:rsidP="00886B63">
            <w:pPr>
              <w:numPr>
                <w:ilvl w:val="0"/>
                <w:numId w:val="57"/>
              </w:numPr>
              <w:ind w:left="742" w:hanging="709"/>
              <w:rPr>
                <w:rFonts w:ascii="Arial" w:hAnsi="Arial" w:cs="Arial"/>
                <w:sz w:val="22"/>
                <w:szCs w:val="22"/>
                <w:lang w:val="nl-NL"/>
              </w:rPr>
            </w:pPr>
            <w:r>
              <w:rPr>
                <w:rFonts w:ascii="Arial" w:hAnsi="Arial" w:cs="Arial"/>
                <w:sz w:val="22"/>
                <w:szCs w:val="22"/>
                <w:lang w:val="nl-NL"/>
              </w:rPr>
              <w:t xml:space="preserve">Dalam </w:t>
            </w:r>
            <w:r w:rsidR="00A75AC6" w:rsidRPr="00A75AC6">
              <w:rPr>
                <w:rFonts w:ascii="Arial" w:hAnsi="Arial" w:cs="Arial"/>
                <w:sz w:val="22"/>
                <w:szCs w:val="22"/>
                <w:lang w:val="nl-NL"/>
              </w:rPr>
              <w:t xml:space="preserve">Pemberian Penjelasan, </w:t>
            </w:r>
            <w:r>
              <w:rPr>
                <w:rFonts w:ascii="Arial" w:hAnsi="Arial" w:cs="Arial"/>
                <w:sz w:val="22"/>
                <w:szCs w:val="22"/>
                <w:lang w:val="nl-NL"/>
              </w:rPr>
              <w:t>Panitia</w:t>
            </w:r>
            <w:r w:rsidR="00A75AC6" w:rsidRPr="00A75AC6">
              <w:rPr>
                <w:rFonts w:ascii="Arial" w:hAnsi="Arial" w:cs="Arial"/>
                <w:sz w:val="22"/>
                <w:szCs w:val="22"/>
                <w:lang w:val="nl-NL"/>
              </w:rPr>
              <w:t xml:space="preserve"> menjelaskan kepada peserta mengenai:</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Metode pemilihan;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Cara penyampaian dokumen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Kelengkapan yang harus dilampirkan bersama dokumen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Pembukaan dokumen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Metode evaluasi;</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Hal-hal yang menggugurkan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Jenis kontrak yang </w:t>
            </w:r>
            <w:r w:rsidR="00A75AC6" w:rsidRPr="00A75AC6">
              <w:rPr>
                <w:rFonts w:ascii="Arial" w:hAnsi="Arial" w:cs="Arial"/>
                <w:sz w:val="22"/>
                <w:szCs w:val="22"/>
                <w:lang w:val="nl-NL"/>
              </w:rPr>
              <w:t>akan digunakan;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Ketentuan </w:t>
            </w:r>
            <w:r w:rsidR="001833CF">
              <w:rPr>
                <w:rFonts w:ascii="Arial" w:hAnsi="Arial" w:cs="Arial"/>
                <w:sz w:val="22"/>
                <w:szCs w:val="22"/>
                <w:lang w:val="nl-NL"/>
              </w:rPr>
              <w:t>dan cara evaluasi berkenaan den</w:t>
            </w:r>
            <w:r w:rsidRPr="00A75AC6">
              <w:rPr>
                <w:rFonts w:ascii="Arial" w:hAnsi="Arial" w:cs="Arial"/>
                <w:sz w:val="22"/>
                <w:szCs w:val="22"/>
                <w:lang w:val="nl-NL"/>
              </w:rPr>
              <w:t>gan prefe</w:t>
            </w:r>
            <w:r w:rsidR="0015431D">
              <w:rPr>
                <w:rFonts w:ascii="Arial" w:hAnsi="Arial" w:cs="Arial"/>
                <w:sz w:val="22"/>
                <w:szCs w:val="22"/>
                <w:lang w:val="nl-NL"/>
              </w:rPr>
              <w:t>rensi harga atas penggunaan pro</w:t>
            </w:r>
            <w:r w:rsidRPr="00A75AC6">
              <w:rPr>
                <w:rFonts w:ascii="Arial" w:hAnsi="Arial" w:cs="Arial"/>
                <w:sz w:val="22"/>
                <w:szCs w:val="22"/>
                <w:lang w:val="nl-NL"/>
              </w:rPr>
              <w:t>duksi dalam negeri;</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Ketentuan tentang penyesuaian harga;</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Ketentuan dan cara sub kontrak sebagian pekerjaan kepada usaha mikro dan usaha kecil serta koperasi </w:t>
            </w:r>
            <w:r w:rsidR="00A75AC6" w:rsidRPr="00A75AC6">
              <w:rPr>
                <w:rFonts w:ascii="Arial" w:hAnsi="Arial" w:cs="Arial"/>
                <w:sz w:val="22"/>
                <w:szCs w:val="22"/>
                <w:lang w:val="nl-NL"/>
              </w:rPr>
              <w:t>kecil; dan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Besaran, masa berlaku dan penjamin yang dapat mengeluarkan jaminan. </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Ketentuan tentang asuransi</w:t>
            </w:r>
            <w:r w:rsidR="00A75AC6" w:rsidRPr="00A75AC6">
              <w:rPr>
                <w:rFonts w:ascii="Arial" w:hAnsi="Arial" w:cs="Arial"/>
                <w:sz w:val="22"/>
                <w:szCs w:val="22"/>
                <w:lang w:val="id-ID"/>
              </w:rPr>
              <w:t xml:space="preserve"> dan ketentuan lain yang </w:t>
            </w:r>
            <w:r w:rsidR="00A75AC6" w:rsidRPr="00A75AC6">
              <w:rPr>
                <w:rFonts w:ascii="Arial" w:hAnsi="Arial" w:cs="Arial"/>
                <w:sz w:val="22"/>
                <w:szCs w:val="22"/>
                <w:lang w:val="id-ID"/>
              </w:rPr>
              <w:lastRenderedPageBreak/>
              <w:t>dipersyaratkan.</w:t>
            </w:r>
          </w:p>
          <w:p w:rsidR="00A75AC6" w:rsidRPr="00A75AC6" w:rsidRDefault="00A75AC6" w:rsidP="00886B63">
            <w:pPr>
              <w:ind w:left="1309"/>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dipandang perlu, </w:t>
            </w:r>
            <w:r w:rsidR="00EC39BC">
              <w:rPr>
                <w:rFonts w:ascii="Arial" w:hAnsi="Arial" w:cs="Arial"/>
                <w:sz w:val="22"/>
                <w:szCs w:val="22"/>
                <w:lang w:val="nl-NL"/>
              </w:rPr>
              <w:t>Panitia</w:t>
            </w:r>
            <w:r w:rsidRPr="00A75AC6">
              <w:rPr>
                <w:rFonts w:ascii="Arial" w:hAnsi="Arial" w:cs="Arial"/>
                <w:sz w:val="22"/>
                <w:szCs w:val="22"/>
                <w:lang w:val="nl-NL"/>
              </w:rPr>
              <w:t xml:space="preserve"> dapat memberikan penjelasan lanjutan dengan cara melakukan peninjauan lapangan. Biaya  peninjauan lapangan ditanggung oleh peserta.</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Pemberian Penjelasan mengenai isi Dokumen Pe</w:t>
            </w:r>
            <w:r w:rsidRPr="00A75AC6">
              <w:rPr>
                <w:rFonts w:ascii="Arial" w:hAnsi="Arial" w:cs="Arial"/>
                <w:sz w:val="22"/>
                <w:szCs w:val="22"/>
                <w:lang w:val="id-ID"/>
              </w:rPr>
              <w:t>ngadaan</w:t>
            </w:r>
            <w:r w:rsidRPr="00A75AC6">
              <w:rPr>
                <w:rFonts w:ascii="Arial" w:hAnsi="Arial" w:cs="Arial"/>
                <w:sz w:val="22"/>
                <w:szCs w:val="22"/>
                <w:lang w:val="nl-NL"/>
              </w:rPr>
              <w:t xml:space="preserve">, pertanyaan dari peserta, jawaban dari </w:t>
            </w:r>
            <w:r w:rsidR="00EC39BC">
              <w:rPr>
                <w:rFonts w:ascii="Arial" w:hAnsi="Arial" w:cs="Arial"/>
                <w:sz w:val="22"/>
                <w:szCs w:val="22"/>
                <w:lang w:val="nl-NL"/>
              </w:rPr>
              <w:t>Panitia</w:t>
            </w:r>
            <w:r w:rsidRPr="00A75AC6">
              <w:rPr>
                <w:rFonts w:ascii="Arial" w:hAnsi="Arial" w:cs="Arial"/>
                <w:sz w:val="22"/>
                <w:szCs w:val="22"/>
                <w:lang w:val="nl-NL"/>
              </w:rPr>
              <w:t xml:space="preserve">, perubahan substansi dokumen, hasil peninjauan lapangan, serta keterangan lainnya harus dituangkan dalam Berita Acara Pemberian Penjelasan (BAPP) yang ditandatangani oleh anggota </w:t>
            </w:r>
            <w:r w:rsidR="00EC39BC">
              <w:rPr>
                <w:rFonts w:ascii="Arial" w:hAnsi="Arial" w:cs="Arial"/>
                <w:sz w:val="22"/>
                <w:szCs w:val="22"/>
                <w:lang w:val="nl-NL"/>
              </w:rPr>
              <w:t>Panitia</w:t>
            </w:r>
            <w:r w:rsidRPr="00A75AC6">
              <w:rPr>
                <w:rFonts w:ascii="Arial" w:hAnsi="Arial" w:cs="Arial"/>
                <w:sz w:val="22"/>
                <w:szCs w:val="22"/>
                <w:lang w:val="nl-NL"/>
              </w:rPr>
              <w:t xml:space="preserve"> dan minimal 1 (satu) wakil dari peserta yang hadir dan merupakan bagian yang tidak terpisahkan dari Dokumen Pengadaan.</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tidak ada satupun peserta yang hadir atau yang bersedia menandatangani BAPP, maka BAPP cukup ditandatangani oleh anggota </w:t>
            </w:r>
            <w:r w:rsidR="00EC39BC">
              <w:rPr>
                <w:rFonts w:ascii="Arial" w:hAnsi="Arial" w:cs="Arial"/>
                <w:sz w:val="22"/>
                <w:szCs w:val="22"/>
                <w:lang w:val="nl-NL"/>
              </w:rPr>
              <w:t>Panitia</w:t>
            </w:r>
            <w:r w:rsidRPr="00A75AC6">
              <w:rPr>
                <w:rFonts w:ascii="Arial" w:hAnsi="Arial" w:cs="Arial"/>
                <w:sz w:val="22"/>
                <w:szCs w:val="22"/>
                <w:lang w:val="nl-NL"/>
              </w:rPr>
              <w:t xml:space="preserve"> yang hadir.</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dalam BAPP sebagaimana dimaksud pada angka </w:t>
            </w:r>
            <w:r w:rsidRPr="00A75AC6">
              <w:rPr>
                <w:rFonts w:ascii="Arial" w:hAnsi="Arial" w:cs="Arial"/>
                <w:sz w:val="22"/>
                <w:szCs w:val="22"/>
                <w:lang w:val="id-ID"/>
              </w:rPr>
              <w:t>10</w:t>
            </w:r>
            <w:r w:rsidRPr="00A75AC6">
              <w:rPr>
                <w:rFonts w:ascii="Arial" w:hAnsi="Arial" w:cs="Arial"/>
                <w:sz w:val="22"/>
                <w:szCs w:val="22"/>
                <w:lang w:val="nl-NL"/>
              </w:rPr>
              <w:t>.</w:t>
            </w:r>
            <w:r w:rsidRPr="00A75AC6">
              <w:rPr>
                <w:rFonts w:ascii="Arial" w:hAnsi="Arial" w:cs="Arial"/>
                <w:sz w:val="22"/>
                <w:szCs w:val="22"/>
                <w:lang w:val="id-ID"/>
              </w:rPr>
              <w:t>7</w:t>
            </w:r>
            <w:r w:rsidRPr="00A75AC6">
              <w:rPr>
                <w:rFonts w:ascii="Arial" w:hAnsi="Arial" w:cs="Arial"/>
                <w:sz w:val="22"/>
                <w:szCs w:val="22"/>
                <w:lang w:val="nl-NL"/>
              </w:rPr>
              <w:t xml:space="preserve"> terdapat hal-hal/ketentuan baru atau perubahan penting yang perlu ditampung, maka </w:t>
            </w:r>
            <w:r w:rsidR="00EC39BC">
              <w:rPr>
                <w:rFonts w:ascii="Arial" w:hAnsi="Arial" w:cs="Arial"/>
                <w:sz w:val="22"/>
                <w:szCs w:val="22"/>
                <w:lang w:val="nl-NL"/>
              </w:rPr>
              <w:t>Panitia</w:t>
            </w:r>
            <w:r w:rsidRPr="00A75AC6">
              <w:rPr>
                <w:rFonts w:ascii="Arial" w:hAnsi="Arial" w:cs="Arial"/>
                <w:sz w:val="22"/>
                <w:szCs w:val="22"/>
                <w:lang w:val="nl-NL"/>
              </w:rPr>
              <w:t xml:space="preserve"> menuangkan ke dalam Adendum Dokumen Pe</w:t>
            </w:r>
            <w:r w:rsidRPr="00A75AC6">
              <w:rPr>
                <w:rFonts w:ascii="Arial" w:hAnsi="Arial" w:cs="Arial"/>
                <w:sz w:val="22"/>
                <w:szCs w:val="22"/>
                <w:lang w:val="id-ID"/>
              </w:rPr>
              <w:t>ngadaan</w:t>
            </w:r>
            <w:r w:rsidRPr="00A75AC6">
              <w:rPr>
                <w:rFonts w:ascii="Arial" w:hAnsi="Arial" w:cs="Arial"/>
                <w:sz w:val="22"/>
                <w:szCs w:val="22"/>
                <w:lang w:val="nl-NL"/>
              </w:rPr>
              <w:t xml:space="preserve"> yang menjadi bagian tidak terpisahkan dari Dokumen </w:t>
            </w:r>
            <w:r w:rsidRPr="00A75AC6">
              <w:rPr>
                <w:rFonts w:ascii="Arial" w:hAnsi="Arial" w:cs="Arial"/>
                <w:sz w:val="22"/>
                <w:szCs w:val="22"/>
                <w:lang w:val="id-ID"/>
              </w:rPr>
              <w:t>Pengadaan</w:t>
            </w:r>
            <w:r w:rsidRPr="00A75AC6">
              <w:rPr>
                <w:rFonts w:ascii="Arial" w:hAnsi="Arial" w:cs="Arial"/>
                <w:sz w:val="22"/>
                <w:szCs w:val="22"/>
                <w:lang w:val="nl-NL"/>
              </w:rPr>
              <w:t>.</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ketentuan baru atau perubahan penting tersebut tidak dituangkan dalam Adendum Dokumen </w:t>
            </w:r>
            <w:r w:rsidRPr="00A75AC6">
              <w:rPr>
                <w:rFonts w:ascii="Arial" w:hAnsi="Arial" w:cs="Arial"/>
                <w:sz w:val="22"/>
                <w:szCs w:val="22"/>
                <w:lang w:val="id-ID"/>
              </w:rPr>
              <w:t>Pengadaan</w:t>
            </w:r>
            <w:r w:rsidRPr="00A75AC6">
              <w:rPr>
                <w:rFonts w:ascii="Arial" w:hAnsi="Arial" w:cs="Arial"/>
                <w:sz w:val="22"/>
                <w:szCs w:val="22"/>
                <w:lang w:val="nl-NL"/>
              </w:rPr>
              <w:t xml:space="preserve">, maka ketentuan baru atau perubahan tersebut dianggap tidak ada dan ketentuan yang berlaku adalah Dokumen </w:t>
            </w:r>
            <w:r w:rsidRPr="00A75AC6">
              <w:rPr>
                <w:rFonts w:ascii="Arial" w:hAnsi="Arial" w:cs="Arial"/>
                <w:sz w:val="22"/>
                <w:szCs w:val="22"/>
                <w:lang w:val="id-ID"/>
              </w:rPr>
              <w:t>Pengadaan</w:t>
            </w:r>
            <w:r w:rsidRPr="00A75AC6">
              <w:rPr>
                <w:rFonts w:ascii="Arial" w:hAnsi="Arial" w:cs="Arial"/>
                <w:sz w:val="22"/>
                <w:szCs w:val="22"/>
                <w:lang w:val="nl-NL"/>
              </w:rPr>
              <w:t xml:space="preserve"> awal.</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Peserta diberitahu oleh </w:t>
            </w:r>
            <w:r w:rsidR="00EC39BC">
              <w:rPr>
                <w:rFonts w:ascii="Arial" w:hAnsi="Arial" w:cs="Arial"/>
                <w:sz w:val="22"/>
                <w:szCs w:val="22"/>
                <w:lang w:val="nl-NL"/>
              </w:rPr>
              <w:t>Panitia</w:t>
            </w:r>
            <w:r w:rsidRPr="00A75AC6">
              <w:rPr>
                <w:rFonts w:ascii="Arial" w:hAnsi="Arial" w:cs="Arial"/>
                <w:sz w:val="22"/>
                <w:szCs w:val="22"/>
                <w:lang w:val="nl-NL"/>
              </w:rPr>
              <w:t xml:space="preserve"> untuk mengambil  salinan BAPP dan/atau salinan Adendum Dokumen  </w:t>
            </w:r>
            <w:r w:rsidRPr="00A75AC6">
              <w:rPr>
                <w:rFonts w:ascii="Arial" w:hAnsi="Arial" w:cs="Arial"/>
                <w:sz w:val="22"/>
                <w:szCs w:val="22"/>
                <w:lang w:val="id-ID"/>
              </w:rPr>
              <w:t>Pengadaan</w:t>
            </w:r>
            <w:r w:rsidRPr="00A75AC6">
              <w:rPr>
                <w:rFonts w:ascii="Arial" w:hAnsi="Arial" w:cs="Arial"/>
                <w:sz w:val="22"/>
                <w:szCs w:val="22"/>
                <w:lang w:val="nl-NL"/>
              </w:rPr>
              <w:t>.</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Peserta dapat mengambil salinan BAPP dan/atau Adendum Dokumen  </w:t>
            </w:r>
            <w:r w:rsidRPr="00A75AC6">
              <w:rPr>
                <w:rFonts w:ascii="Arial" w:hAnsi="Arial" w:cs="Arial"/>
                <w:sz w:val="22"/>
                <w:szCs w:val="22"/>
                <w:lang w:val="id-ID"/>
              </w:rPr>
              <w:t>Pengadaan</w:t>
            </w:r>
            <w:r w:rsidRPr="00A75AC6">
              <w:rPr>
                <w:rFonts w:ascii="Arial" w:hAnsi="Arial" w:cs="Arial"/>
                <w:sz w:val="22"/>
                <w:szCs w:val="22"/>
                <w:lang w:val="nl-NL"/>
              </w:rPr>
              <w:t xml:space="preserve"> yang disediakan oleh </w:t>
            </w:r>
            <w:r w:rsidR="00EC39BC">
              <w:rPr>
                <w:rFonts w:ascii="Arial" w:hAnsi="Arial" w:cs="Arial"/>
                <w:sz w:val="22"/>
                <w:szCs w:val="22"/>
                <w:lang w:val="nl-NL"/>
              </w:rPr>
              <w:t>Panitia</w:t>
            </w:r>
            <w:r w:rsidRPr="00A75AC6">
              <w:rPr>
                <w:rFonts w:ascii="Arial" w:hAnsi="Arial" w:cs="Arial"/>
                <w:sz w:val="22"/>
                <w:szCs w:val="22"/>
                <w:lang w:val="nl-NL"/>
              </w:rPr>
              <w:t xml:space="preserve"> atau  mengunduhnya melalui </w:t>
            </w:r>
            <w:r w:rsidRPr="00A75AC6">
              <w:rPr>
                <w:rFonts w:ascii="Arial" w:hAnsi="Arial" w:cs="Arial"/>
                <w:i/>
                <w:sz w:val="22"/>
                <w:szCs w:val="22"/>
                <w:lang w:val="nl-NL"/>
              </w:rPr>
              <w:t>website</w:t>
            </w:r>
            <w:r w:rsidRPr="00A75AC6">
              <w:rPr>
                <w:rFonts w:ascii="Arial" w:hAnsi="Arial" w:cs="Arial"/>
                <w:sz w:val="22"/>
                <w:szCs w:val="22"/>
                <w:lang w:val="nl-NL"/>
              </w:rPr>
              <w:t xml:space="preserve"> yang ditetapkan dalam LDP.</w:t>
            </w:r>
          </w:p>
          <w:p w:rsidR="00A75AC6" w:rsidRPr="00A75AC6" w:rsidRDefault="00A75AC6" w:rsidP="00886B63">
            <w:pPr>
              <w:rPr>
                <w:rFonts w:ascii="Arial" w:hAnsi="Arial" w:cs="Arial"/>
                <w:sz w:val="22"/>
                <w:szCs w:val="22"/>
                <w:lang w:val="nl-NL"/>
              </w:rPr>
            </w:pPr>
          </w:p>
        </w:tc>
      </w:tr>
      <w:tr w:rsidR="00A75AC6" w:rsidRPr="00A75AC6" w:rsidTr="0092717C">
        <w:trPr>
          <w:trHeight w:val="3779"/>
        </w:trPr>
        <w:tc>
          <w:tcPr>
            <w:tcW w:w="2321"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195" w:name="_Toc280827103"/>
            <w:bookmarkStart w:id="196" w:name="_Toc281288046"/>
            <w:r w:rsidRPr="00A75AC6">
              <w:rPr>
                <w:rFonts w:ascii="Arial" w:hAnsi="Arial" w:cs="Arial"/>
                <w:sz w:val="22"/>
                <w:szCs w:val="22"/>
                <w:lang w:val="nl-NL"/>
              </w:rPr>
              <w:lastRenderedPageBreak/>
              <w:t>Perubahan Dokumen Pengadaan</w:t>
            </w:r>
            <w:bookmarkEnd w:id="195"/>
            <w:bookmarkEnd w:id="196"/>
          </w:p>
          <w:p w:rsidR="00A75AC6" w:rsidRPr="00A75AC6" w:rsidRDefault="00A75AC6" w:rsidP="00886B63">
            <w:pPr>
              <w:rPr>
                <w:rFonts w:ascii="Arial" w:hAnsi="Arial" w:cs="Arial"/>
                <w:sz w:val="22"/>
                <w:szCs w:val="22"/>
                <w:lang w:val="nl-NL"/>
              </w:rPr>
            </w:pPr>
          </w:p>
        </w:tc>
        <w:tc>
          <w:tcPr>
            <w:tcW w:w="7147" w:type="dxa"/>
          </w:tcPr>
          <w:p w:rsidR="00A75AC6" w:rsidRPr="00A75AC6" w:rsidRDefault="00A75AC6" w:rsidP="00886B63">
            <w:pPr>
              <w:numPr>
                <w:ilvl w:val="0"/>
                <w:numId w:val="59"/>
              </w:numPr>
              <w:ind w:hanging="720"/>
              <w:rPr>
                <w:rFonts w:ascii="Arial" w:hAnsi="Arial" w:cs="Arial"/>
                <w:sz w:val="22"/>
                <w:szCs w:val="22"/>
                <w:lang w:val="nl-NL"/>
              </w:rPr>
            </w:pPr>
            <w:r w:rsidRPr="00A75AC6">
              <w:rPr>
                <w:rFonts w:ascii="Arial" w:hAnsi="Arial" w:cs="Arial"/>
                <w:sz w:val="22"/>
                <w:szCs w:val="22"/>
                <w:lang w:val="nl-NL"/>
              </w:rPr>
              <w:t xml:space="preserve">Setelah Pemberian Penjelasan dan sebelum batas akhir waktu pemasukan penawaran, </w:t>
            </w:r>
            <w:r w:rsidR="00EC39BC">
              <w:rPr>
                <w:rFonts w:ascii="Arial" w:hAnsi="Arial" w:cs="Arial"/>
                <w:sz w:val="22"/>
                <w:szCs w:val="22"/>
                <w:lang w:val="nl-NL"/>
              </w:rPr>
              <w:t>Panitia</w:t>
            </w:r>
            <w:r w:rsidRPr="00A75AC6">
              <w:rPr>
                <w:rFonts w:ascii="Arial" w:hAnsi="Arial" w:cs="Arial"/>
                <w:sz w:val="22"/>
                <w:szCs w:val="22"/>
                <w:lang w:val="nl-NL"/>
              </w:rPr>
              <w:t xml:space="preserve"> dapat menetapkan Adendum Dokumen Pengadaan berdasarkan informasi baru yang mempengaruhi substansi </w:t>
            </w:r>
            <w:r w:rsidRPr="00A75AC6">
              <w:rPr>
                <w:rFonts w:ascii="Arial" w:hAnsi="Arial" w:cs="Arial"/>
                <w:sz w:val="22"/>
                <w:szCs w:val="22"/>
                <w:lang w:val="id-ID"/>
              </w:rPr>
              <w:t>Dokumen Pengadaan</w:t>
            </w:r>
            <w:r w:rsidRPr="00A75AC6">
              <w:rPr>
                <w:rFonts w:ascii="Arial" w:hAnsi="Arial" w:cs="Arial"/>
                <w:sz w:val="22"/>
                <w:szCs w:val="22"/>
                <w:lang w:val="nl-NL"/>
              </w:rPr>
              <w:t>.</w:t>
            </w:r>
          </w:p>
          <w:p w:rsidR="00A75AC6" w:rsidRPr="00A75AC6" w:rsidRDefault="00A75AC6" w:rsidP="00886B63">
            <w:pPr>
              <w:ind w:left="742"/>
              <w:rPr>
                <w:rFonts w:ascii="Arial" w:hAnsi="Arial" w:cs="Arial"/>
                <w:sz w:val="22"/>
                <w:szCs w:val="22"/>
                <w:lang w:val="nl-NL"/>
              </w:rPr>
            </w:pPr>
          </w:p>
          <w:p w:rsidR="00A75AC6" w:rsidRPr="00A75AC6" w:rsidRDefault="00A75AC6" w:rsidP="00886B63">
            <w:pPr>
              <w:numPr>
                <w:ilvl w:val="0"/>
                <w:numId w:val="59"/>
              </w:numPr>
              <w:ind w:left="742" w:hanging="709"/>
              <w:rPr>
                <w:rFonts w:ascii="Arial" w:hAnsi="Arial" w:cs="Arial"/>
                <w:sz w:val="22"/>
                <w:szCs w:val="22"/>
                <w:lang w:val="nl-NL"/>
              </w:rPr>
            </w:pPr>
            <w:r w:rsidRPr="00A75AC6">
              <w:rPr>
                <w:rFonts w:ascii="Arial" w:hAnsi="Arial" w:cs="Arial"/>
                <w:sz w:val="22"/>
                <w:szCs w:val="22"/>
                <w:lang w:val="nl-NL"/>
              </w:rPr>
              <w:t>Setiap Adendum yang ditetapkan merupakan bagian yang tidak terpisahkan dari Dokumen Pengadaan.</w:t>
            </w:r>
          </w:p>
          <w:p w:rsidR="00A75AC6" w:rsidRPr="00A75AC6" w:rsidRDefault="00A75AC6" w:rsidP="00886B63">
            <w:pPr>
              <w:ind w:left="742"/>
              <w:rPr>
                <w:rFonts w:ascii="Arial" w:hAnsi="Arial" w:cs="Arial"/>
                <w:sz w:val="22"/>
                <w:szCs w:val="22"/>
                <w:lang w:val="nl-NL"/>
              </w:rPr>
            </w:pPr>
          </w:p>
          <w:p w:rsidR="00A75AC6" w:rsidRPr="00A75AC6" w:rsidRDefault="00A75AC6" w:rsidP="00886B63">
            <w:pPr>
              <w:numPr>
                <w:ilvl w:val="0"/>
                <w:numId w:val="59"/>
              </w:numPr>
              <w:ind w:left="742" w:hanging="709"/>
              <w:rPr>
                <w:rFonts w:ascii="Arial" w:hAnsi="Arial" w:cs="Arial"/>
                <w:sz w:val="22"/>
                <w:szCs w:val="22"/>
                <w:lang w:val="nl-NL"/>
              </w:rPr>
            </w:pPr>
            <w:r w:rsidRPr="00A75AC6">
              <w:rPr>
                <w:rFonts w:ascii="Arial" w:hAnsi="Arial" w:cs="Arial"/>
                <w:sz w:val="22"/>
                <w:szCs w:val="22"/>
                <w:lang w:val="nl-NL"/>
              </w:rPr>
              <w:t xml:space="preserve">Peserta diberitahu oleh </w:t>
            </w:r>
            <w:r w:rsidR="00EC39BC">
              <w:rPr>
                <w:rFonts w:ascii="Arial" w:hAnsi="Arial" w:cs="Arial"/>
                <w:sz w:val="22"/>
                <w:szCs w:val="22"/>
                <w:lang w:val="nl-NL"/>
              </w:rPr>
              <w:t>Panitia</w:t>
            </w:r>
            <w:r w:rsidRPr="00A75AC6">
              <w:rPr>
                <w:rFonts w:ascii="Arial" w:hAnsi="Arial" w:cs="Arial"/>
                <w:sz w:val="22"/>
                <w:szCs w:val="22"/>
                <w:lang w:val="nl-NL"/>
              </w:rPr>
              <w:t xml:space="preserve"> untuk mengambil  salinan Adendum Dokumen  Pengadaan.</w:t>
            </w:r>
          </w:p>
          <w:p w:rsidR="00A75AC6" w:rsidRPr="00A75AC6" w:rsidRDefault="00A75AC6" w:rsidP="00886B63">
            <w:pPr>
              <w:ind w:left="742"/>
              <w:rPr>
                <w:rFonts w:ascii="Arial" w:hAnsi="Arial" w:cs="Arial"/>
                <w:sz w:val="22"/>
                <w:szCs w:val="22"/>
                <w:lang w:val="nl-NL"/>
              </w:rPr>
            </w:pPr>
          </w:p>
          <w:p w:rsidR="00141D39" w:rsidRPr="00E664ED" w:rsidRDefault="00A75AC6" w:rsidP="00886B63">
            <w:pPr>
              <w:numPr>
                <w:ilvl w:val="0"/>
                <w:numId w:val="59"/>
              </w:numPr>
              <w:ind w:left="742" w:hanging="709"/>
              <w:rPr>
                <w:rFonts w:ascii="Arial" w:hAnsi="Arial" w:cs="Arial"/>
                <w:sz w:val="22"/>
                <w:szCs w:val="22"/>
                <w:lang w:val="nl-NL"/>
              </w:rPr>
            </w:pPr>
            <w:r w:rsidRPr="00A75AC6">
              <w:rPr>
                <w:rFonts w:ascii="Arial" w:hAnsi="Arial" w:cs="Arial"/>
                <w:sz w:val="22"/>
                <w:szCs w:val="22"/>
                <w:lang w:val="nl-NL"/>
              </w:rPr>
              <w:t xml:space="preserve">Peserta dapat mengambil salinan Adendum Dokumen  Pengadaan yang disediakan oleh </w:t>
            </w:r>
            <w:r w:rsidR="00EC39BC">
              <w:rPr>
                <w:rFonts w:ascii="Arial" w:hAnsi="Arial" w:cs="Arial"/>
                <w:sz w:val="22"/>
                <w:szCs w:val="22"/>
                <w:lang w:val="nl-NL"/>
              </w:rPr>
              <w:t>Panitia</w:t>
            </w:r>
            <w:r w:rsidRPr="00A75AC6">
              <w:rPr>
                <w:rFonts w:ascii="Arial" w:hAnsi="Arial" w:cs="Arial"/>
                <w:sz w:val="22"/>
                <w:szCs w:val="22"/>
                <w:lang w:val="nl-NL"/>
              </w:rPr>
              <w:t xml:space="preserve"> atau  mengunduhnya melalui </w:t>
            </w:r>
            <w:r w:rsidRPr="00A75AC6">
              <w:rPr>
                <w:rFonts w:ascii="Arial" w:hAnsi="Arial" w:cs="Arial"/>
                <w:i/>
                <w:sz w:val="22"/>
                <w:szCs w:val="22"/>
                <w:lang w:val="nl-NL"/>
              </w:rPr>
              <w:t xml:space="preserve">website </w:t>
            </w:r>
            <w:r w:rsidRPr="00A75AC6">
              <w:rPr>
                <w:rFonts w:ascii="Arial" w:hAnsi="Arial" w:cs="Arial"/>
                <w:sz w:val="22"/>
                <w:szCs w:val="22"/>
                <w:lang w:val="nl-NL"/>
              </w:rPr>
              <w:t>yang ditetapkan dalam LDP.</w:t>
            </w:r>
          </w:p>
        </w:tc>
      </w:tr>
      <w:tr w:rsidR="00A75AC6" w:rsidRPr="00A75AC6" w:rsidTr="0092717C">
        <w:trPr>
          <w:trHeight w:val="506"/>
        </w:trPr>
        <w:tc>
          <w:tcPr>
            <w:tcW w:w="2321" w:type="dxa"/>
          </w:tcPr>
          <w:p w:rsidR="00A75AC6" w:rsidRPr="00A75AC6" w:rsidRDefault="00A75AC6" w:rsidP="00886B63">
            <w:pPr>
              <w:pStyle w:val="Heading2"/>
              <w:numPr>
                <w:ilvl w:val="0"/>
                <w:numId w:val="8"/>
              </w:numPr>
              <w:ind w:left="426"/>
              <w:jc w:val="left"/>
              <w:rPr>
                <w:rFonts w:ascii="Arial" w:hAnsi="Arial" w:cs="Arial"/>
                <w:sz w:val="22"/>
                <w:szCs w:val="22"/>
              </w:rPr>
            </w:pPr>
            <w:bookmarkStart w:id="197" w:name="_Toc280827104"/>
            <w:bookmarkStart w:id="198" w:name="_Toc281288047"/>
            <w:r w:rsidRPr="00A75AC6">
              <w:rPr>
                <w:rFonts w:ascii="Arial" w:hAnsi="Arial" w:cs="Arial"/>
                <w:sz w:val="22"/>
                <w:szCs w:val="22"/>
                <w:lang w:val="id-ID"/>
              </w:rPr>
              <w:t xml:space="preserve">Tambahan Waktu </w:t>
            </w:r>
            <w:r w:rsidRPr="00A75AC6">
              <w:rPr>
                <w:rFonts w:ascii="Arial" w:hAnsi="Arial" w:cs="Arial"/>
                <w:sz w:val="22"/>
                <w:szCs w:val="22"/>
                <w:lang w:val="id-ID"/>
              </w:rPr>
              <w:lastRenderedPageBreak/>
              <w:t>Pemasukan Dokumen Penawaran</w:t>
            </w:r>
            <w:bookmarkEnd w:id="197"/>
            <w:bookmarkEnd w:id="198"/>
          </w:p>
          <w:p w:rsidR="00A75AC6" w:rsidRPr="00A75AC6" w:rsidRDefault="00A75AC6" w:rsidP="00886B63">
            <w:pPr>
              <w:rPr>
                <w:rFonts w:ascii="Arial" w:hAnsi="Arial" w:cs="Arial"/>
                <w:sz w:val="22"/>
                <w:szCs w:val="22"/>
              </w:rPr>
            </w:pPr>
          </w:p>
        </w:tc>
        <w:tc>
          <w:tcPr>
            <w:tcW w:w="7147" w:type="dxa"/>
          </w:tcPr>
          <w:p w:rsidR="00A75AC6" w:rsidRPr="00A75AC6" w:rsidRDefault="00A75AC6" w:rsidP="00886B63">
            <w:pPr>
              <w:rPr>
                <w:rFonts w:ascii="Arial" w:hAnsi="Arial" w:cs="Arial"/>
                <w:sz w:val="22"/>
                <w:szCs w:val="22"/>
                <w:lang w:val="nl-NL"/>
              </w:rPr>
            </w:pPr>
            <w:r w:rsidRPr="00A75AC6">
              <w:rPr>
                <w:rFonts w:ascii="Arial" w:hAnsi="Arial" w:cs="Arial"/>
                <w:sz w:val="22"/>
                <w:szCs w:val="22"/>
                <w:lang w:val="id-ID"/>
              </w:rPr>
              <w:lastRenderedPageBreak/>
              <w:t xml:space="preserve">Dalam Adendum Dokumen Pengadaan, </w:t>
            </w:r>
            <w:r w:rsidR="00EC39BC">
              <w:rPr>
                <w:rFonts w:ascii="Arial" w:hAnsi="Arial" w:cs="Arial"/>
                <w:sz w:val="22"/>
                <w:szCs w:val="22"/>
                <w:lang w:val="id-ID"/>
              </w:rPr>
              <w:t>Panitia</w:t>
            </w:r>
            <w:r w:rsidRPr="00A75AC6">
              <w:rPr>
                <w:rFonts w:ascii="Arial" w:hAnsi="Arial" w:cs="Arial"/>
                <w:sz w:val="22"/>
                <w:szCs w:val="22"/>
                <w:lang w:val="id-ID"/>
              </w:rPr>
              <w:t xml:space="preserve"> dapat memberikan tambahan waktu untuk memasukkan Dokumen Penawaran. </w:t>
            </w:r>
          </w:p>
          <w:p w:rsidR="00A75AC6" w:rsidRPr="00A75AC6" w:rsidRDefault="00A75AC6" w:rsidP="00886B63">
            <w:pPr>
              <w:ind w:left="33"/>
              <w:rPr>
                <w:rFonts w:ascii="Arial" w:hAnsi="Arial" w:cs="Arial"/>
                <w:sz w:val="22"/>
                <w:szCs w:val="22"/>
                <w:lang w:val="nl-NL"/>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rPr>
      </w:pPr>
      <w:bookmarkStart w:id="199" w:name="_Toc147800074"/>
      <w:bookmarkStart w:id="200" w:name="_Toc147800639"/>
      <w:bookmarkStart w:id="201" w:name="_Toc147801197"/>
      <w:bookmarkStart w:id="202" w:name="_Toc147951116"/>
      <w:bookmarkStart w:id="203" w:name="_Toc147951988"/>
      <w:bookmarkStart w:id="204" w:name="_Toc147952351"/>
      <w:bookmarkStart w:id="205" w:name="_Toc147952872"/>
      <w:bookmarkStart w:id="206" w:name="_Toc147953080"/>
      <w:bookmarkStart w:id="207" w:name="_Toc147953483"/>
      <w:bookmarkStart w:id="208" w:name="_Toc147992083"/>
      <w:bookmarkStart w:id="209" w:name="_Toc147992618"/>
      <w:bookmarkStart w:id="210" w:name="_Toc147992824"/>
      <w:bookmarkStart w:id="211" w:name="_Toc148105375"/>
      <w:bookmarkStart w:id="212" w:name="_Toc148105582"/>
      <w:bookmarkStart w:id="213" w:name="_Toc148105789"/>
      <w:bookmarkStart w:id="214" w:name="_Toc148105996"/>
      <w:bookmarkStart w:id="215" w:name="_Toc148106203"/>
      <w:bookmarkStart w:id="216" w:name="_Toc148106410"/>
      <w:bookmarkStart w:id="217" w:name="_Toc148106617"/>
      <w:bookmarkStart w:id="218" w:name="_Toc151527772"/>
      <w:bookmarkStart w:id="219" w:name="_Toc152438054"/>
      <w:bookmarkStart w:id="220" w:name="_Toc152494948"/>
      <w:bookmarkStart w:id="221" w:name="_Toc152959843"/>
      <w:bookmarkStart w:id="222" w:name="_Toc150753890"/>
      <w:bookmarkStart w:id="223" w:name="_Toc153424977"/>
      <w:bookmarkStart w:id="224" w:name="_Toc153473194"/>
      <w:bookmarkStart w:id="225" w:name="_Toc155438215"/>
      <w:bookmarkStart w:id="226" w:name="_Toc155438616"/>
      <w:bookmarkStart w:id="227" w:name="_Toc155441760"/>
      <w:bookmarkStart w:id="228" w:name="_Toc276381884"/>
      <w:bookmarkStart w:id="229" w:name="_Toc276748916"/>
      <w:bookmarkStart w:id="230" w:name="_Toc276749093"/>
      <w:bookmarkStart w:id="231" w:name="_Toc276749270"/>
      <w:bookmarkStart w:id="232" w:name="_Toc277735275"/>
      <w:bookmarkStart w:id="233" w:name="_Toc278707880"/>
      <w:bookmarkStart w:id="234" w:name="_Toc280827105"/>
      <w:bookmarkStart w:id="235" w:name="_Toc281288048"/>
      <w:r w:rsidRPr="00A75AC6">
        <w:rPr>
          <w:rFonts w:ascii="Arial" w:hAnsi="Arial" w:cs="Arial"/>
          <w:sz w:val="22"/>
          <w:szCs w:val="22"/>
        </w:rPr>
        <w:lastRenderedPageBreak/>
        <w:t>PENYIAPAN DOKUMEN PENAWARAN DAN KUALIFIKASI</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tbl>
      <w:tblPr>
        <w:tblW w:w="9468" w:type="dxa"/>
        <w:tblLayout w:type="fixed"/>
        <w:tblLook w:val="0000"/>
      </w:tblPr>
      <w:tblGrid>
        <w:gridCol w:w="2264"/>
        <w:gridCol w:w="7204"/>
      </w:tblGrid>
      <w:tr w:rsidR="00A75AC6" w:rsidRPr="00A75AC6" w:rsidTr="0092717C">
        <w:trPr>
          <w:trHeight w:val="742"/>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36" w:name="_Toc280827106"/>
            <w:bookmarkStart w:id="237" w:name="_Toc281288049"/>
            <w:r w:rsidRPr="00A75AC6">
              <w:rPr>
                <w:rFonts w:ascii="Arial" w:hAnsi="Arial" w:cs="Arial"/>
                <w:sz w:val="22"/>
                <w:szCs w:val="22"/>
                <w:lang w:val="id-ID"/>
              </w:rPr>
              <w:t>Biaya</w:t>
            </w:r>
            <w:r w:rsidRPr="00A75AC6">
              <w:rPr>
                <w:rFonts w:ascii="Arial" w:hAnsi="Arial" w:cs="Arial"/>
                <w:sz w:val="22"/>
                <w:szCs w:val="22"/>
                <w:lang w:val="nl-NL"/>
              </w:rPr>
              <w:t xml:space="preserve"> dalam Penyiapan Penawaran</w:t>
            </w:r>
            <w:r w:rsidRPr="00A75AC6">
              <w:rPr>
                <w:rFonts w:ascii="Arial" w:hAnsi="Arial" w:cs="Arial"/>
                <w:sz w:val="22"/>
                <w:szCs w:val="22"/>
                <w:lang w:val="id-ID"/>
              </w:rPr>
              <w:t xml:space="preserve"> dan Kualifikasi</w:t>
            </w:r>
            <w:bookmarkEnd w:id="236"/>
            <w:bookmarkEnd w:id="237"/>
          </w:p>
          <w:p w:rsidR="00A75AC6" w:rsidRPr="00A75AC6" w:rsidRDefault="00A75AC6" w:rsidP="00886B63">
            <w:pPr>
              <w:pStyle w:val="Heading2"/>
              <w:ind w:left="426"/>
              <w:jc w:val="left"/>
              <w:rPr>
                <w:rFonts w:ascii="Arial" w:hAnsi="Arial" w:cs="Arial"/>
                <w:sz w:val="22"/>
                <w:szCs w:val="22"/>
                <w:lang w:val="id-ID"/>
              </w:rPr>
            </w:pPr>
          </w:p>
        </w:tc>
        <w:tc>
          <w:tcPr>
            <w:tcW w:w="7204" w:type="dxa"/>
          </w:tcPr>
          <w:p w:rsidR="00A75AC6" w:rsidRPr="00A75AC6" w:rsidRDefault="00A75AC6" w:rsidP="00886B63">
            <w:pPr>
              <w:numPr>
                <w:ilvl w:val="0"/>
                <w:numId w:val="85"/>
              </w:numPr>
              <w:ind w:left="675" w:hanging="567"/>
              <w:rPr>
                <w:rFonts w:ascii="Arial" w:hAnsi="Arial" w:cs="Arial"/>
                <w:sz w:val="22"/>
                <w:szCs w:val="22"/>
                <w:lang w:val="id-ID"/>
              </w:rPr>
            </w:pPr>
            <w:r w:rsidRPr="00A75AC6">
              <w:rPr>
                <w:rFonts w:ascii="Arial" w:hAnsi="Arial" w:cs="Arial"/>
                <w:sz w:val="22"/>
                <w:szCs w:val="22"/>
                <w:lang w:val="nl-NL"/>
              </w:rPr>
              <w:t>Peserta menanggung semua biaya</w:t>
            </w:r>
            <w:r w:rsidRPr="00A75AC6">
              <w:rPr>
                <w:rFonts w:ascii="Arial" w:hAnsi="Arial" w:cs="Arial"/>
                <w:sz w:val="22"/>
                <w:szCs w:val="22"/>
                <w:lang w:val="id-ID"/>
              </w:rPr>
              <w:t xml:space="preserve"> </w:t>
            </w:r>
            <w:r w:rsidRPr="00A75AC6">
              <w:rPr>
                <w:rFonts w:ascii="Arial" w:hAnsi="Arial" w:cs="Arial"/>
                <w:sz w:val="22"/>
                <w:szCs w:val="22"/>
                <w:lang w:val="nl-NL"/>
              </w:rPr>
              <w:t xml:space="preserve">dalam penyiapan dan penyampaian penawaran. </w:t>
            </w:r>
          </w:p>
          <w:p w:rsidR="00A75AC6" w:rsidRPr="00A75AC6" w:rsidRDefault="00A75AC6" w:rsidP="00886B63">
            <w:pPr>
              <w:ind w:left="675"/>
              <w:rPr>
                <w:rFonts w:ascii="Arial" w:hAnsi="Arial" w:cs="Arial"/>
                <w:sz w:val="22"/>
                <w:szCs w:val="22"/>
                <w:lang w:val="id-ID"/>
              </w:rPr>
            </w:pPr>
          </w:p>
          <w:p w:rsidR="00A75AC6" w:rsidRPr="00A75AC6" w:rsidRDefault="00EC39BC" w:rsidP="00886B63">
            <w:pPr>
              <w:numPr>
                <w:ilvl w:val="0"/>
                <w:numId w:val="85"/>
              </w:numPr>
              <w:ind w:left="675" w:hanging="567"/>
              <w:rPr>
                <w:rFonts w:ascii="Arial" w:hAnsi="Arial" w:cs="Arial"/>
                <w:sz w:val="22"/>
                <w:szCs w:val="22"/>
                <w:lang w:val="id-ID"/>
              </w:rPr>
            </w:pPr>
            <w:r>
              <w:rPr>
                <w:rFonts w:ascii="Arial" w:hAnsi="Arial" w:cs="Arial"/>
                <w:sz w:val="22"/>
                <w:szCs w:val="22"/>
                <w:lang w:val="nl-NL"/>
              </w:rPr>
              <w:t>Panitia</w:t>
            </w:r>
            <w:r w:rsidR="00A75AC6" w:rsidRPr="00A75AC6">
              <w:rPr>
                <w:rFonts w:ascii="Arial" w:hAnsi="Arial" w:cs="Arial"/>
                <w:sz w:val="22"/>
                <w:szCs w:val="22"/>
                <w:lang w:val="id-ID"/>
              </w:rPr>
              <w:t xml:space="preserve"> tidak bertanggungjawab atas kerugian apapun yang ditanggung oleh peserta. </w:t>
            </w:r>
          </w:p>
          <w:p w:rsidR="00A75AC6" w:rsidRPr="00A75AC6" w:rsidRDefault="00A75AC6" w:rsidP="00886B63">
            <w:pPr>
              <w:rPr>
                <w:rFonts w:ascii="Arial" w:hAnsi="Arial" w:cs="Arial"/>
                <w:sz w:val="22"/>
                <w:szCs w:val="22"/>
                <w:lang w:val="sv-SE"/>
              </w:rPr>
            </w:pPr>
          </w:p>
        </w:tc>
      </w:tr>
      <w:tr w:rsidR="00A75AC6" w:rsidRPr="00A75AC6" w:rsidTr="0092717C">
        <w:trPr>
          <w:trHeight w:val="1484"/>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38" w:name="_Toc280827107"/>
            <w:bookmarkStart w:id="239" w:name="_Toc281288050"/>
            <w:r w:rsidRPr="00A75AC6">
              <w:rPr>
                <w:rFonts w:ascii="Arial" w:hAnsi="Arial" w:cs="Arial"/>
                <w:sz w:val="22"/>
                <w:szCs w:val="22"/>
                <w:lang w:val="id-ID"/>
              </w:rPr>
              <w:t>Bahasa</w:t>
            </w:r>
            <w:r w:rsidRPr="00A75AC6">
              <w:rPr>
                <w:rFonts w:ascii="Arial" w:hAnsi="Arial" w:cs="Arial"/>
                <w:sz w:val="22"/>
                <w:szCs w:val="22"/>
                <w:lang w:val="nl-NL"/>
              </w:rPr>
              <w:t xml:space="preserve"> Penawaran</w:t>
            </w:r>
            <w:bookmarkEnd w:id="238"/>
            <w:bookmarkEnd w:id="239"/>
          </w:p>
        </w:tc>
        <w:tc>
          <w:tcPr>
            <w:tcW w:w="7204" w:type="dxa"/>
          </w:tcPr>
          <w:p w:rsidR="00A75AC6" w:rsidRPr="00A75AC6" w:rsidRDefault="00A75AC6" w:rsidP="00886B63">
            <w:pPr>
              <w:numPr>
                <w:ilvl w:val="0"/>
                <w:numId w:val="60"/>
              </w:numPr>
              <w:ind w:left="675" w:hanging="567"/>
              <w:rPr>
                <w:rFonts w:ascii="Arial" w:hAnsi="Arial" w:cs="Arial"/>
                <w:sz w:val="22"/>
                <w:szCs w:val="22"/>
                <w:lang w:val="nl-NL"/>
              </w:rPr>
            </w:pPr>
            <w:r w:rsidRPr="00A75AC6">
              <w:rPr>
                <w:rFonts w:ascii="Arial" w:hAnsi="Arial" w:cs="Arial"/>
                <w:sz w:val="22"/>
                <w:szCs w:val="22"/>
                <w:lang w:val="nl-NL"/>
              </w:rPr>
              <w:t xml:space="preserve">Semua Dokumen Penawaran </w:t>
            </w:r>
            <w:r w:rsidRPr="00A75AC6">
              <w:rPr>
                <w:rFonts w:ascii="Arial" w:hAnsi="Arial" w:cs="Arial"/>
                <w:sz w:val="22"/>
                <w:szCs w:val="22"/>
                <w:lang w:val="id-ID"/>
              </w:rPr>
              <w:t xml:space="preserve">dan Dokumen Isian Kualifikasi </w:t>
            </w:r>
            <w:r w:rsidRPr="00A75AC6">
              <w:rPr>
                <w:rFonts w:ascii="Arial" w:hAnsi="Arial" w:cs="Arial"/>
                <w:sz w:val="22"/>
                <w:szCs w:val="22"/>
                <w:lang w:val="nl-NL"/>
              </w:rPr>
              <w:t xml:space="preserve">harus menggunakan Bahasa Indonesia. </w:t>
            </w:r>
          </w:p>
          <w:p w:rsidR="00A75AC6" w:rsidRPr="00A75AC6" w:rsidRDefault="00A75AC6" w:rsidP="00886B63">
            <w:pPr>
              <w:ind w:left="108"/>
              <w:rPr>
                <w:rFonts w:ascii="Arial" w:hAnsi="Arial" w:cs="Arial"/>
                <w:sz w:val="22"/>
                <w:szCs w:val="22"/>
                <w:lang w:val="nl-NL"/>
              </w:rPr>
            </w:pPr>
          </w:p>
          <w:p w:rsidR="00A75AC6" w:rsidRPr="00A75AC6" w:rsidRDefault="00A75AC6" w:rsidP="00886B63">
            <w:pPr>
              <w:numPr>
                <w:ilvl w:val="0"/>
                <w:numId w:val="60"/>
              </w:numPr>
              <w:ind w:left="675" w:hanging="567"/>
              <w:rPr>
                <w:rFonts w:ascii="Arial" w:hAnsi="Arial" w:cs="Arial"/>
                <w:sz w:val="22"/>
                <w:szCs w:val="22"/>
                <w:lang w:val="nl-NL"/>
              </w:rPr>
            </w:pPr>
            <w:r w:rsidRPr="00A75AC6">
              <w:rPr>
                <w:rFonts w:ascii="Arial" w:hAnsi="Arial" w:cs="Arial"/>
                <w:sz w:val="22"/>
                <w:szCs w:val="22"/>
                <w:lang w:val="nl-NL"/>
              </w:rPr>
              <w:t>Dokumen penunjang yang terkait dengan Dokumen Penawaran dapat menggunakan Bahasa Indonesia atau bahasa asing.</w:t>
            </w:r>
          </w:p>
          <w:p w:rsidR="00A75AC6" w:rsidRPr="00A75AC6" w:rsidRDefault="00A75AC6" w:rsidP="00886B63">
            <w:pPr>
              <w:ind w:left="108"/>
              <w:rPr>
                <w:rFonts w:ascii="Arial" w:hAnsi="Arial" w:cs="Arial"/>
                <w:sz w:val="22"/>
                <w:szCs w:val="22"/>
                <w:lang w:val="nl-NL"/>
              </w:rPr>
            </w:pPr>
          </w:p>
          <w:p w:rsidR="00A75AC6" w:rsidRPr="00A75AC6" w:rsidRDefault="00A75AC6" w:rsidP="00886B63">
            <w:pPr>
              <w:numPr>
                <w:ilvl w:val="0"/>
                <w:numId w:val="60"/>
              </w:numPr>
              <w:ind w:left="675" w:hanging="567"/>
              <w:rPr>
                <w:rFonts w:ascii="Arial" w:hAnsi="Arial" w:cs="Arial"/>
                <w:sz w:val="22"/>
                <w:szCs w:val="22"/>
                <w:lang w:val="nl-NL"/>
              </w:rPr>
            </w:pPr>
            <w:r w:rsidRPr="00A75AC6">
              <w:rPr>
                <w:rFonts w:ascii="Arial" w:hAnsi="Arial" w:cs="Arial"/>
                <w:sz w:val="22"/>
                <w:szCs w:val="22"/>
                <w:lang w:val="nl-NL"/>
              </w:rPr>
              <w:t>Dokumen penunjang yang berbahasa asing perlu disertai penjelasan dalam Bahasa Indonesia. Dalam hal terjadi perbedaan penafsiran, maka yang berlaku adalah penjelasan dalam Bahasa Indonesia.</w:t>
            </w:r>
          </w:p>
          <w:p w:rsidR="00A75AC6" w:rsidRPr="00A75AC6" w:rsidRDefault="00A75AC6" w:rsidP="00886B63">
            <w:pPr>
              <w:rPr>
                <w:rFonts w:ascii="Arial" w:hAnsi="Arial" w:cs="Arial"/>
                <w:sz w:val="22"/>
                <w:szCs w:val="22"/>
                <w:lang w:val="nl-NL"/>
              </w:rPr>
            </w:pPr>
          </w:p>
        </w:tc>
      </w:tr>
      <w:tr w:rsidR="00A75AC6" w:rsidRPr="00A75AC6" w:rsidTr="0092717C">
        <w:trPr>
          <w:trHeight w:val="71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40" w:name="_Toc280827108"/>
            <w:bookmarkStart w:id="241" w:name="_Toc281288051"/>
            <w:r w:rsidRPr="00A75AC6">
              <w:rPr>
                <w:rFonts w:ascii="Arial" w:hAnsi="Arial" w:cs="Arial"/>
                <w:sz w:val="22"/>
                <w:szCs w:val="22"/>
                <w:lang w:val="nl-NL"/>
              </w:rPr>
              <w:t>Dokumen Penawaran</w:t>
            </w:r>
            <w:bookmarkEnd w:id="240"/>
            <w:bookmarkEnd w:id="241"/>
          </w:p>
        </w:tc>
        <w:tc>
          <w:tcPr>
            <w:tcW w:w="7204" w:type="dxa"/>
          </w:tcPr>
          <w:p w:rsidR="00A75AC6" w:rsidRDefault="00A75AC6" w:rsidP="00886B63">
            <w:pPr>
              <w:rPr>
                <w:rFonts w:ascii="Arial" w:hAnsi="Arial" w:cs="Arial"/>
                <w:sz w:val="22"/>
                <w:szCs w:val="22"/>
                <w:lang w:val="nl-NL"/>
              </w:rPr>
            </w:pPr>
            <w:r w:rsidRPr="00A75AC6">
              <w:rPr>
                <w:rFonts w:ascii="Arial" w:hAnsi="Arial" w:cs="Arial"/>
                <w:sz w:val="22"/>
                <w:szCs w:val="22"/>
                <w:lang w:val="nl-NL"/>
              </w:rPr>
              <w:t>Dokumen  Penawaran meliputi:</w:t>
            </w:r>
          </w:p>
          <w:p w:rsidR="00515FE0" w:rsidRPr="00A75AC6" w:rsidRDefault="0062752C" w:rsidP="00886B63">
            <w:pPr>
              <w:rPr>
                <w:rFonts w:ascii="Arial" w:hAnsi="Arial" w:cs="Arial"/>
                <w:sz w:val="22"/>
                <w:szCs w:val="22"/>
                <w:lang w:val="nl-NL"/>
              </w:rPr>
            </w:pPr>
            <w:r>
              <w:rPr>
                <w:rFonts w:ascii="Arial" w:hAnsi="Arial" w:cs="Arial"/>
                <w:sz w:val="22"/>
                <w:szCs w:val="22"/>
                <w:lang w:val="nl-NL"/>
              </w:rPr>
              <w:t xml:space="preserve">15.1. </w:t>
            </w:r>
            <w:r w:rsidR="00515FE0">
              <w:rPr>
                <w:rFonts w:ascii="Arial" w:hAnsi="Arial" w:cs="Arial"/>
                <w:sz w:val="22"/>
                <w:szCs w:val="22"/>
                <w:lang w:val="nl-NL"/>
              </w:rPr>
              <w:t>Do</w:t>
            </w:r>
            <w:r>
              <w:rPr>
                <w:rFonts w:ascii="Arial" w:hAnsi="Arial" w:cs="Arial"/>
                <w:sz w:val="22"/>
                <w:szCs w:val="22"/>
                <w:lang w:val="nl-NL"/>
              </w:rPr>
              <w:t>kumen Administrasi</w:t>
            </w:r>
          </w:p>
          <w:p w:rsidR="00A75AC6" w:rsidRPr="00A75AC6" w:rsidRDefault="00141D39" w:rsidP="00052D4C">
            <w:pPr>
              <w:numPr>
                <w:ilvl w:val="4"/>
                <w:numId w:val="61"/>
              </w:numPr>
              <w:ind w:left="534" w:hanging="278"/>
              <w:rPr>
                <w:rFonts w:ascii="Arial" w:hAnsi="Arial" w:cs="Arial"/>
                <w:sz w:val="22"/>
                <w:szCs w:val="22"/>
                <w:lang w:val="nl-NL"/>
              </w:rPr>
            </w:pPr>
            <w:r w:rsidRPr="00A75AC6">
              <w:rPr>
                <w:rFonts w:ascii="Arial" w:hAnsi="Arial" w:cs="Arial"/>
                <w:sz w:val="22"/>
                <w:szCs w:val="22"/>
                <w:lang w:val="nl-NL"/>
              </w:rPr>
              <w:t>Sura</w:t>
            </w:r>
            <w:r w:rsidR="00A75AC6" w:rsidRPr="00A75AC6">
              <w:rPr>
                <w:rFonts w:ascii="Arial" w:hAnsi="Arial" w:cs="Arial"/>
                <w:sz w:val="22"/>
                <w:szCs w:val="22"/>
                <w:lang w:val="nl-NL"/>
              </w:rPr>
              <w:t xml:space="preserve">t penawaran </w:t>
            </w:r>
            <w:r w:rsidR="00C602D5">
              <w:rPr>
                <w:rFonts w:ascii="Arial" w:hAnsi="Arial" w:cs="Arial"/>
                <w:sz w:val="22"/>
                <w:szCs w:val="22"/>
                <w:lang w:val="nl-NL"/>
              </w:rPr>
              <w:t xml:space="preserve">(Formulir 1) </w:t>
            </w:r>
            <w:r w:rsidR="00A75AC6" w:rsidRPr="00A75AC6">
              <w:rPr>
                <w:rFonts w:ascii="Arial" w:hAnsi="Arial" w:cs="Arial"/>
                <w:sz w:val="22"/>
                <w:szCs w:val="22"/>
                <w:lang w:val="nl-NL"/>
              </w:rPr>
              <w:t>yang didalamnya mencantumkan:</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Ta</w:t>
            </w:r>
            <w:r w:rsidR="00A75AC6" w:rsidRPr="00A75AC6">
              <w:rPr>
                <w:rFonts w:ascii="Arial" w:hAnsi="Arial" w:cs="Arial"/>
                <w:sz w:val="22"/>
                <w:szCs w:val="22"/>
                <w:lang w:val="nl-NL"/>
              </w:rPr>
              <w:t>nggal;</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 xml:space="preserve">Masa berlaku penawaran; </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id-ID"/>
              </w:rPr>
              <w:t>Harga penawaran;</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Jangka waktu pelaksanaan pekerjaan; dan</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Tanda tangan:</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Direktur utama/pimpinan perusahaan;</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Penerima kuasa dari direktur utama/pimpinan perusahaan yang nama penerima kuasanya tercantum dalam akte pendirian ata</w:t>
            </w:r>
            <w:r w:rsidR="00A75AC6" w:rsidRPr="00A75AC6">
              <w:rPr>
                <w:rFonts w:ascii="Arial" w:hAnsi="Arial" w:cs="Arial"/>
                <w:sz w:val="22"/>
                <w:szCs w:val="22"/>
                <w:lang w:val="nl-NL"/>
              </w:rPr>
              <w:t>u perubahannya;</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 xml:space="preserve">Kepala cabang perusahaan yang diangkat oleh kantor pusat yang dibuktikan dengan dokumen otentik; </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 xml:space="preserve">Pejabat yang menurut perjanjian kerja sama berhak mewakili perusahaan yang bekerja sama; </w:t>
            </w:r>
            <w:r w:rsidR="00A75AC6" w:rsidRPr="00A75AC6">
              <w:rPr>
                <w:rFonts w:ascii="Arial" w:hAnsi="Arial" w:cs="Arial"/>
                <w:sz w:val="22"/>
                <w:szCs w:val="22"/>
                <w:lang w:val="id-ID"/>
              </w:rPr>
              <w:t>atau</w:t>
            </w:r>
          </w:p>
          <w:p w:rsidR="00A75AC6" w:rsidRPr="007032F4"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id-ID"/>
              </w:rPr>
              <w:t>Peserta perorangan.</w:t>
            </w:r>
          </w:p>
          <w:p w:rsidR="007032F4" w:rsidRPr="007032F4" w:rsidRDefault="007032F4" w:rsidP="007032F4">
            <w:pPr>
              <w:numPr>
                <w:ilvl w:val="4"/>
                <w:numId w:val="61"/>
              </w:numPr>
              <w:ind w:left="534" w:hanging="278"/>
              <w:rPr>
                <w:rFonts w:ascii="Arial" w:hAnsi="Arial" w:cs="Arial"/>
                <w:sz w:val="22"/>
                <w:szCs w:val="22"/>
                <w:lang w:val="nl-NL"/>
              </w:rPr>
            </w:pPr>
            <w:r>
              <w:rPr>
                <w:rFonts w:ascii="Arial" w:hAnsi="Arial" w:cs="Arial"/>
                <w:sz w:val="22"/>
                <w:szCs w:val="22"/>
                <w:lang w:val="nl-NL"/>
              </w:rPr>
              <w:t>Daftar Kuantitas dan Harga di buat sesuai dengan Formulir 18</w:t>
            </w:r>
          </w:p>
          <w:p w:rsidR="003D21DF" w:rsidRDefault="003D21DF" w:rsidP="003D21DF">
            <w:pPr>
              <w:numPr>
                <w:ilvl w:val="4"/>
                <w:numId w:val="61"/>
              </w:numPr>
              <w:ind w:left="534" w:hanging="278"/>
              <w:rPr>
                <w:rFonts w:ascii="Arial" w:hAnsi="Arial" w:cs="Arial"/>
                <w:sz w:val="22"/>
                <w:szCs w:val="22"/>
                <w:lang w:val="nl-NL"/>
              </w:rPr>
            </w:pPr>
            <w:r w:rsidRPr="00E522D8">
              <w:rPr>
                <w:rFonts w:ascii="Arial" w:hAnsi="Arial" w:cs="Arial"/>
                <w:sz w:val="22"/>
                <w:szCs w:val="22"/>
                <w:lang w:val="nl-NL"/>
              </w:rPr>
              <w:t>Surat kuasa dari direktur utama/pimpinan perusahaan kepada penerima kuasa yang namanya tercantum dalam akta pendirian atau pe</w:t>
            </w:r>
            <w:r w:rsidR="006D3346">
              <w:rPr>
                <w:rFonts w:ascii="Arial" w:hAnsi="Arial" w:cs="Arial"/>
                <w:sz w:val="22"/>
                <w:szCs w:val="22"/>
                <w:lang w:val="nl-NL"/>
              </w:rPr>
              <w:t xml:space="preserve">rubahannya (apabila dikuasakan) </w:t>
            </w:r>
            <w:r>
              <w:rPr>
                <w:rFonts w:ascii="Arial" w:hAnsi="Arial" w:cs="Arial"/>
                <w:sz w:val="22"/>
                <w:szCs w:val="22"/>
                <w:lang w:val="nl-NL"/>
              </w:rPr>
              <w:t>(Formulir 2)</w:t>
            </w:r>
          </w:p>
          <w:p w:rsidR="003D21DF" w:rsidRPr="001913DB" w:rsidRDefault="001913DB" w:rsidP="001913DB">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penyerahan jaminan penawaran (Formulir </w:t>
            </w:r>
            <w:r w:rsidR="00860120">
              <w:rPr>
                <w:rFonts w:ascii="Arial" w:hAnsi="Arial" w:cs="Arial"/>
                <w:sz w:val="22"/>
                <w:szCs w:val="22"/>
              </w:rPr>
              <w:t>3</w:t>
            </w:r>
            <w:r w:rsidRPr="001C20DD">
              <w:rPr>
                <w:rFonts w:ascii="Arial" w:hAnsi="Arial" w:cs="Arial"/>
                <w:sz w:val="22"/>
                <w:szCs w:val="22"/>
                <w:lang w:val="id-ID"/>
              </w:rPr>
              <w:t xml:space="preserve">) dibuat sesuai dengan contoh yang dilampirkan pada Bagian </w:t>
            </w:r>
            <w:r>
              <w:rPr>
                <w:rFonts w:ascii="Arial" w:hAnsi="Arial" w:cs="Arial"/>
                <w:sz w:val="22"/>
                <w:szCs w:val="22"/>
              </w:rPr>
              <w:t>V</w:t>
            </w:r>
            <w:r w:rsidR="006D3346">
              <w:rPr>
                <w:rFonts w:ascii="Arial" w:hAnsi="Arial" w:cs="Arial"/>
                <w:sz w:val="22"/>
                <w:szCs w:val="22"/>
              </w:rPr>
              <w:t>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p>
          <w:p w:rsidR="00A75AC6" w:rsidRPr="00C37F21" w:rsidRDefault="0062752C" w:rsidP="00C37F21">
            <w:pPr>
              <w:numPr>
                <w:ilvl w:val="4"/>
                <w:numId w:val="61"/>
              </w:numPr>
              <w:ind w:left="534" w:hanging="278"/>
              <w:rPr>
                <w:rFonts w:ascii="Arial" w:hAnsi="Arial" w:cs="Arial"/>
                <w:sz w:val="22"/>
                <w:szCs w:val="22"/>
                <w:lang w:val="sv-SE"/>
              </w:rPr>
            </w:pPr>
            <w:r>
              <w:rPr>
                <w:rFonts w:ascii="Arial" w:hAnsi="Arial" w:cs="Arial"/>
                <w:sz w:val="22"/>
                <w:szCs w:val="22"/>
                <w:lang w:val="nl-NL"/>
              </w:rPr>
              <w:t>Jaminan Penawaran asli</w:t>
            </w:r>
            <w:r w:rsidR="00C37F21">
              <w:rPr>
                <w:rFonts w:ascii="Arial" w:hAnsi="Arial" w:cs="Arial"/>
                <w:sz w:val="22"/>
                <w:szCs w:val="22"/>
              </w:rPr>
              <w:t xml:space="preserve">, </w:t>
            </w:r>
            <w:r w:rsidR="00C37F21" w:rsidRPr="001C20DD">
              <w:rPr>
                <w:rFonts w:ascii="Arial" w:hAnsi="Arial" w:cs="Arial"/>
                <w:sz w:val="22"/>
                <w:szCs w:val="22"/>
                <w:lang w:val="id-ID"/>
              </w:rPr>
              <w:t>Jaminan penawaran harus dalam bentuk Bank Garansi</w:t>
            </w:r>
            <w:r w:rsidR="00C37F21" w:rsidRPr="001C20DD">
              <w:rPr>
                <w:rFonts w:ascii="Arial" w:hAnsi="Arial" w:cs="Arial"/>
                <w:sz w:val="22"/>
                <w:szCs w:val="22"/>
                <w:lang w:val="sv-SE"/>
              </w:rPr>
              <w:t xml:space="preserve"> (Formulir </w:t>
            </w:r>
            <w:r w:rsidR="00C37F21">
              <w:rPr>
                <w:rFonts w:ascii="Arial" w:hAnsi="Arial" w:cs="Arial"/>
                <w:sz w:val="22"/>
                <w:szCs w:val="22"/>
                <w:lang w:val="sv-SE"/>
              </w:rPr>
              <w:t>4</w:t>
            </w:r>
            <w:r w:rsidR="00C37F21" w:rsidRPr="001C20DD">
              <w:rPr>
                <w:rFonts w:ascii="Arial" w:hAnsi="Arial" w:cs="Arial"/>
                <w:sz w:val="22"/>
                <w:szCs w:val="22"/>
                <w:lang w:val="sv-SE"/>
              </w:rPr>
              <w:t>)</w:t>
            </w:r>
            <w:r w:rsidR="00C37F21" w:rsidRPr="001C20DD">
              <w:rPr>
                <w:rFonts w:ascii="Arial" w:hAnsi="Arial" w:cs="Arial"/>
                <w:sz w:val="22"/>
                <w:szCs w:val="22"/>
                <w:lang w:val="id-ID"/>
              </w:rPr>
              <w:t xml:space="preserve"> yang dikeluarkan oleh bank umum (tidak termasuk bank perkreditan rakyat) atau dalam bentuk </w:t>
            </w:r>
            <w:r w:rsidR="00C37F21" w:rsidRPr="00954030">
              <w:rPr>
                <w:rFonts w:ascii="Arial" w:hAnsi="Arial" w:cs="Arial"/>
                <w:i/>
                <w:sz w:val="22"/>
                <w:szCs w:val="22"/>
                <w:lang w:val="id-ID"/>
              </w:rPr>
              <w:t>Surety Bond</w:t>
            </w:r>
            <w:r w:rsidR="00C37F21" w:rsidRPr="001C20DD">
              <w:rPr>
                <w:rFonts w:ascii="Arial" w:hAnsi="Arial" w:cs="Arial"/>
                <w:sz w:val="22"/>
                <w:szCs w:val="22"/>
                <w:lang w:val="id-ID"/>
              </w:rPr>
              <w:t xml:space="preserve"> </w:t>
            </w:r>
            <w:r w:rsidR="00C37F21" w:rsidRPr="001C20DD">
              <w:rPr>
                <w:rFonts w:ascii="Arial" w:hAnsi="Arial" w:cs="Arial"/>
                <w:sz w:val="22"/>
                <w:szCs w:val="22"/>
                <w:lang w:val="sv-SE"/>
              </w:rPr>
              <w:t xml:space="preserve">(Formulir </w:t>
            </w:r>
            <w:r w:rsidR="00C37F21">
              <w:rPr>
                <w:rFonts w:ascii="Arial" w:hAnsi="Arial" w:cs="Arial"/>
                <w:sz w:val="22"/>
                <w:szCs w:val="22"/>
                <w:lang w:val="sv-SE"/>
              </w:rPr>
              <w:t>5</w:t>
            </w:r>
            <w:r w:rsidR="00C37F21" w:rsidRPr="001C20DD">
              <w:rPr>
                <w:rFonts w:ascii="Arial" w:hAnsi="Arial" w:cs="Arial"/>
                <w:sz w:val="22"/>
                <w:szCs w:val="22"/>
                <w:lang w:val="sv-SE"/>
              </w:rPr>
              <w:t xml:space="preserve">) </w:t>
            </w:r>
            <w:r w:rsidR="00C37F21" w:rsidRPr="001C20DD">
              <w:rPr>
                <w:rFonts w:ascii="Arial" w:hAnsi="Arial" w:cs="Arial"/>
                <w:sz w:val="22"/>
                <w:szCs w:val="22"/>
                <w:lang w:val="id-ID"/>
              </w:rPr>
              <w:t xml:space="preserve">dari perusanaan asuransi kerugian yang mempunyai program </w:t>
            </w:r>
            <w:r w:rsidR="00C37F21" w:rsidRPr="00954030">
              <w:rPr>
                <w:rFonts w:ascii="Arial" w:hAnsi="Arial" w:cs="Arial"/>
                <w:i/>
                <w:sz w:val="22"/>
                <w:szCs w:val="22"/>
                <w:lang w:val="id-ID"/>
              </w:rPr>
              <w:t>surety bond</w:t>
            </w:r>
            <w:r w:rsidR="00C37F21" w:rsidRPr="001C20DD">
              <w:rPr>
                <w:rFonts w:ascii="Arial" w:hAnsi="Arial" w:cs="Arial"/>
                <w:sz w:val="22"/>
                <w:szCs w:val="22"/>
                <w:lang w:val="id-ID"/>
              </w:rPr>
              <w:t xml:space="preserve"> yang diakui oleh Pemerintah. Surat jaminan penawaran asli harus dimasukkan dalam sampul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bukan PNS/anggota TNI/Polri (Formulir </w:t>
            </w:r>
            <w:r w:rsidR="00D456D4">
              <w:rPr>
                <w:rFonts w:ascii="Arial" w:hAnsi="Arial" w:cs="Arial"/>
                <w:sz w:val="22"/>
                <w:szCs w:val="22"/>
              </w:rPr>
              <w:t>6</w:t>
            </w:r>
            <w:r w:rsidRPr="001C20DD">
              <w:rPr>
                <w:rFonts w:ascii="Arial" w:hAnsi="Arial" w:cs="Arial"/>
                <w:sz w:val="22"/>
                <w:szCs w:val="22"/>
                <w:lang w:val="id-ID"/>
              </w:rPr>
              <w:t xml:space="preserve">) </w:t>
            </w:r>
            <w:r w:rsidRPr="001C20DD">
              <w:rPr>
                <w:rFonts w:ascii="Arial" w:hAnsi="Arial" w:cs="Arial"/>
                <w:sz w:val="22"/>
                <w:szCs w:val="22"/>
                <w:lang w:val="id-ID"/>
              </w:rPr>
              <w:lastRenderedPageBreak/>
              <w:t xml:space="preserve">dibuat sesuai dengan contoh yang dilampirkan pada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kebenaran dokumen (Formulir </w:t>
            </w:r>
            <w:r w:rsidR="00D456D4">
              <w:rPr>
                <w:rFonts w:ascii="Arial" w:hAnsi="Arial" w:cs="Arial"/>
                <w:sz w:val="22"/>
                <w:szCs w:val="22"/>
              </w:rPr>
              <w:t>7</w:t>
            </w:r>
            <w:r w:rsidRPr="001C20DD">
              <w:rPr>
                <w:rFonts w:ascii="Arial" w:hAnsi="Arial" w:cs="Arial"/>
                <w:sz w:val="22"/>
                <w:szCs w:val="22"/>
                <w:lang w:val="id-ID"/>
              </w:rPr>
              <w:t xml:space="preserve">) dibuat sesuai dengan contoh yang dilampirkan pada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tunduk/taat pada </w:t>
            </w:r>
            <w:r w:rsidR="00D456D4">
              <w:rPr>
                <w:rFonts w:ascii="Arial" w:hAnsi="Arial" w:cs="Arial"/>
                <w:sz w:val="22"/>
                <w:szCs w:val="22"/>
              </w:rPr>
              <w:t>Per</w:t>
            </w:r>
            <w:r w:rsidRPr="001C20DD">
              <w:rPr>
                <w:rFonts w:ascii="Arial" w:hAnsi="Arial" w:cs="Arial"/>
                <w:sz w:val="22"/>
                <w:szCs w:val="22"/>
                <w:lang w:val="id-ID"/>
              </w:rPr>
              <w:t xml:space="preserve">pres </w:t>
            </w:r>
            <w:r w:rsidR="00D456D4">
              <w:rPr>
                <w:rFonts w:ascii="Arial" w:hAnsi="Arial" w:cs="Arial"/>
                <w:sz w:val="22"/>
                <w:szCs w:val="22"/>
              </w:rPr>
              <w:t>54</w:t>
            </w:r>
            <w:r w:rsidR="00D456D4">
              <w:rPr>
                <w:rFonts w:ascii="Arial" w:hAnsi="Arial" w:cs="Arial"/>
                <w:sz w:val="22"/>
                <w:szCs w:val="22"/>
                <w:lang w:val="id-ID"/>
              </w:rPr>
              <w:t xml:space="preserve"> tahun 20</w:t>
            </w:r>
            <w:r w:rsidR="00D456D4">
              <w:rPr>
                <w:rFonts w:ascii="Arial" w:hAnsi="Arial" w:cs="Arial"/>
                <w:sz w:val="22"/>
                <w:szCs w:val="22"/>
              </w:rPr>
              <w:t>10</w:t>
            </w:r>
            <w:r w:rsidRPr="001C20DD">
              <w:rPr>
                <w:rFonts w:ascii="Arial" w:hAnsi="Arial" w:cs="Arial"/>
                <w:sz w:val="22"/>
                <w:szCs w:val="22"/>
                <w:lang w:val="id-ID"/>
              </w:rPr>
              <w:t xml:space="preserve"> (Formulir </w:t>
            </w:r>
            <w:r w:rsidR="00D456D4">
              <w:rPr>
                <w:rFonts w:ascii="Arial" w:hAnsi="Arial" w:cs="Arial"/>
                <w:sz w:val="22"/>
                <w:szCs w:val="22"/>
              </w:rPr>
              <w:t>8</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tidak masuk dalam daftar hitam dan tidak dalam masalah hukum (Formulir </w:t>
            </w:r>
            <w:r w:rsidR="00D456D4">
              <w:rPr>
                <w:rFonts w:ascii="Arial" w:hAnsi="Arial" w:cs="Arial"/>
                <w:sz w:val="22"/>
                <w:szCs w:val="22"/>
              </w:rPr>
              <w:t>9</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kesanggupan menyerahkan barang-barang/</w:t>
            </w:r>
            <w:r>
              <w:rPr>
                <w:rFonts w:ascii="Arial" w:hAnsi="Arial" w:cs="Arial"/>
                <w:sz w:val="22"/>
                <w:szCs w:val="22"/>
                <w:lang w:val="id-ID"/>
              </w:rPr>
              <w:t xml:space="preserve"> </w:t>
            </w:r>
            <w:r w:rsidRPr="001C20DD">
              <w:rPr>
                <w:rFonts w:ascii="Arial" w:hAnsi="Arial" w:cs="Arial"/>
                <w:sz w:val="22"/>
                <w:szCs w:val="22"/>
                <w:lang w:val="id-ID"/>
              </w:rPr>
              <w:t>pekerjaan yang diadakan dalam keadaan baru dan berfungsi (Formulir 1</w:t>
            </w:r>
            <w:r w:rsidR="00D456D4">
              <w:rPr>
                <w:rFonts w:ascii="Arial" w:hAnsi="Arial" w:cs="Arial"/>
                <w:sz w:val="22"/>
                <w:szCs w:val="22"/>
              </w:rPr>
              <w:t>0</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kesanggupan melaksanakan uji fungsi/uji coba (Formulir 1</w:t>
            </w:r>
            <w:r w:rsidR="00D456D4">
              <w:rPr>
                <w:rFonts w:ascii="Arial" w:hAnsi="Arial" w:cs="Arial"/>
                <w:sz w:val="22"/>
                <w:szCs w:val="22"/>
              </w:rPr>
              <w:t>1</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pemberian Garansi (Formulir 1</w:t>
            </w:r>
            <w:r w:rsidR="00D456D4">
              <w:rPr>
                <w:rFonts w:ascii="Arial" w:hAnsi="Arial" w:cs="Arial"/>
                <w:sz w:val="22"/>
                <w:szCs w:val="22"/>
              </w:rPr>
              <w:t>2</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kesanggupan menyediakan buku petunjuk/ma</w:t>
            </w:r>
            <w:r>
              <w:rPr>
                <w:rFonts w:ascii="Arial" w:hAnsi="Arial" w:cs="Arial"/>
                <w:sz w:val="22"/>
                <w:szCs w:val="22"/>
                <w:lang w:val="id-ID"/>
              </w:rPr>
              <w:t>-</w:t>
            </w:r>
            <w:r w:rsidRPr="001C20DD">
              <w:rPr>
                <w:rFonts w:ascii="Arial" w:hAnsi="Arial" w:cs="Arial"/>
                <w:sz w:val="22"/>
                <w:szCs w:val="22"/>
                <w:lang w:val="id-ID"/>
              </w:rPr>
              <w:t>nual/catalog (Formulir 1</w:t>
            </w:r>
            <w:r w:rsidR="00D456D4">
              <w:rPr>
                <w:rFonts w:ascii="Arial" w:hAnsi="Arial" w:cs="Arial"/>
                <w:sz w:val="22"/>
                <w:szCs w:val="22"/>
              </w:rPr>
              <w:t>3</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703CCE"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bersedia  menyerahkan  </w:t>
            </w:r>
            <w:r w:rsidRPr="00954030">
              <w:rPr>
                <w:rFonts w:ascii="Arial" w:hAnsi="Arial" w:cs="Arial"/>
                <w:i/>
                <w:sz w:val="22"/>
                <w:szCs w:val="22"/>
                <w:lang w:val="id-ID"/>
              </w:rPr>
              <w:t>Certificate  of  Origin</w:t>
            </w:r>
            <w:r w:rsidRPr="001C20DD">
              <w:rPr>
                <w:rFonts w:ascii="Arial" w:hAnsi="Arial" w:cs="Arial"/>
                <w:sz w:val="22"/>
                <w:szCs w:val="22"/>
                <w:lang w:val="id-ID"/>
              </w:rPr>
              <w:t xml:space="preserve"> (Formulir 1</w:t>
            </w:r>
            <w:r w:rsidR="00D456D4">
              <w:rPr>
                <w:rFonts w:ascii="Arial" w:hAnsi="Arial" w:cs="Arial"/>
                <w:sz w:val="22"/>
                <w:szCs w:val="22"/>
              </w:rPr>
              <w:t>4</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4D2ABA" w:rsidRPr="003B52B9" w:rsidRDefault="00703CCE" w:rsidP="003B52B9">
            <w:pPr>
              <w:numPr>
                <w:ilvl w:val="4"/>
                <w:numId w:val="61"/>
              </w:numPr>
              <w:ind w:left="534" w:hanging="278"/>
              <w:rPr>
                <w:rFonts w:ascii="Arial" w:hAnsi="Arial" w:cs="Arial"/>
                <w:sz w:val="22"/>
                <w:szCs w:val="22"/>
                <w:lang w:val="nl-NL"/>
              </w:rPr>
            </w:pPr>
            <w:r w:rsidRPr="001C20DD">
              <w:rPr>
                <w:rFonts w:ascii="Arial" w:hAnsi="Arial" w:cs="Arial"/>
                <w:sz w:val="22"/>
                <w:szCs w:val="22"/>
                <w:lang w:val="id-ID"/>
              </w:rPr>
              <w:t xml:space="preserve">Menandatangani Pakta Integritas (Formulir </w:t>
            </w:r>
            <w:r>
              <w:rPr>
                <w:rFonts w:ascii="Arial" w:hAnsi="Arial" w:cs="Arial"/>
                <w:sz w:val="22"/>
                <w:szCs w:val="22"/>
              </w:rPr>
              <w:t>15</w:t>
            </w:r>
            <w:r w:rsidRPr="001C20DD">
              <w:rPr>
                <w:rFonts w:ascii="Arial" w:hAnsi="Arial" w:cs="Arial"/>
                <w:sz w:val="22"/>
                <w:szCs w:val="22"/>
                <w:lang w:val="id-ID"/>
              </w:rPr>
              <w:t xml:space="preserve">) yang dibuat sesuai dengan contoh yang dilampirkan pada Bagian </w:t>
            </w:r>
            <w:r>
              <w:rPr>
                <w:rFonts w:ascii="Arial" w:hAnsi="Arial" w:cs="Arial"/>
                <w:sz w:val="22"/>
                <w:szCs w:val="22"/>
              </w:rPr>
              <w:t>V</w:t>
            </w:r>
            <w:r w:rsidR="006D3346">
              <w:rPr>
                <w:rFonts w:ascii="Arial" w:hAnsi="Arial" w:cs="Arial"/>
                <w:sz w:val="22"/>
                <w:szCs w:val="22"/>
              </w:rPr>
              <w:t>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r w:rsidRPr="00E522D8">
              <w:rPr>
                <w:rFonts w:ascii="Arial" w:hAnsi="Arial" w:cs="Arial"/>
                <w:sz w:val="22"/>
                <w:szCs w:val="22"/>
                <w:lang w:val="nl-NL"/>
              </w:rPr>
              <w:t xml:space="preserve"> </w:t>
            </w:r>
          </w:p>
          <w:p w:rsidR="00A75AC6" w:rsidRPr="00A75AC6" w:rsidRDefault="00E96108" w:rsidP="00FD3D90">
            <w:pPr>
              <w:ind w:left="108"/>
              <w:rPr>
                <w:rFonts w:ascii="Arial" w:hAnsi="Arial" w:cs="Arial"/>
                <w:sz w:val="22"/>
                <w:szCs w:val="22"/>
                <w:lang w:val="nl-NL"/>
              </w:rPr>
            </w:pPr>
            <w:r>
              <w:rPr>
                <w:rFonts w:ascii="Arial" w:hAnsi="Arial" w:cs="Arial"/>
                <w:sz w:val="22"/>
                <w:szCs w:val="22"/>
                <w:lang w:val="nl-NL"/>
              </w:rPr>
              <w:t>15.</w:t>
            </w:r>
            <w:r w:rsidR="00762F6E">
              <w:rPr>
                <w:rFonts w:ascii="Arial" w:hAnsi="Arial" w:cs="Arial"/>
                <w:sz w:val="22"/>
                <w:szCs w:val="22"/>
                <w:lang w:val="nl-NL"/>
              </w:rPr>
              <w:t>2</w:t>
            </w:r>
            <w:r w:rsidR="00052D4C">
              <w:rPr>
                <w:rFonts w:ascii="Arial" w:hAnsi="Arial" w:cs="Arial"/>
                <w:sz w:val="22"/>
                <w:szCs w:val="22"/>
                <w:lang w:val="nl-NL"/>
              </w:rPr>
              <w:t xml:space="preserve"> </w:t>
            </w:r>
            <w:r w:rsidR="00E664ED" w:rsidRPr="00A75AC6">
              <w:rPr>
                <w:rFonts w:ascii="Arial" w:hAnsi="Arial" w:cs="Arial"/>
                <w:sz w:val="22"/>
                <w:szCs w:val="22"/>
                <w:lang w:val="nl-NL"/>
              </w:rPr>
              <w:t xml:space="preserve">Dokumen </w:t>
            </w:r>
            <w:r w:rsidR="00A75AC6" w:rsidRPr="00A75AC6">
              <w:rPr>
                <w:rFonts w:ascii="Arial" w:hAnsi="Arial" w:cs="Arial"/>
                <w:sz w:val="22"/>
                <w:szCs w:val="22"/>
                <w:lang w:val="nl-NL"/>
              </w:rPr>
              <w:t>penawaran teknis yang terdiri dari:</w:t>
            </w:r>
          </w:p>
          <w:p w:rsidR="00FE3550" w:rsidRPr="00FE3550" w:rsidRDefault="00FE3550" w:rsidP="00090E67">
            <w:pPr>
              <w:pStyle w:val="ListParagraph"/>
              <w:widowControl w:val="0"/>
              <w:numPr>
                <w:ilvl w:val="0"/>
                <w:numId w:val="97"/>
              </w:numPr>
              <w:shd w:val="clear" w:color="auto" w:fill="FFFFFF"/>
              <w:ind w:left="616"/>
              <w:rPr>
                <w:rFonts w:ascii="Arial" w:hAnsi="Arial" w:cs="Arial"/>
                <w:sz w:val="22"/>
                <w:szCs w:val="22"/>
                <w:lang w:val="id-ID"/>
              </w:rPr>
            </w:pPr>
            <w:r w:rsidRPr="00FE3550">
              <w:rPr>
                <w:rFonts w:ascii="Arial" w:hAnsi="Arial" w:cs="Arial"/>
                <w:sz w:val="22"/>
                <w:szCs w:val="22"/>
                <w:lang w:val="id-ID"/>
              </w:rPr>
              <w:t>Spesifikasi Teknis (Formulir 1</w:t>
            </w:r>
            <w:r w:rsidR="00703CCE">
              <w:rPr>
                <w:rFonts w:ascii="Arial" w:hAnsi="Arial" w:cs="Arial"/>
                <w:sz w:val="22"/>
                <w:szCs w:val="22"/>
              </w:rPr>
              <w:t>6</w:t>
            </w:r>
            <w:r w:rsidRPr="00FE3550">
              <w:rPr>
                <w:rFonts w:ascii="Arial" w:hAnsi="Arial" w:cs="Arial"/>
                <w:sz w:val="22"/>
                <w:szCs w:val="22"/>
                <w:lang w:val="id-ID"/>
              </w:rPr>
              <w:t xml:space="preserve">) dibuat sesuai dengan contoh yang dilampirkan pada Bagian </w:t>
            </w:r>
            <w:r>
              <w:rPr>
                <w:rFonts w:ascii="Arial" w:hAnsi="Arial" w:cs="Arial"/>
                <w:sz w:val="22"/>
                <w:szCs w:val="22"/>
              </w:rPr>
              <w:t>V</w:t>
            </w:r>
            <w:r w:rsidR="006D3346">
              <w:rPr>
                <w:rFonts w:ascii="Arial" w:hAnsi="Arial" w:cs="Arial"/>
                <w:sz w:val="22"/>
                <w:szCs w:val="22"/>
              </w:rPr>
              <w:t>I</w:t>
            </w:r>
            <w:r w:rsidRPr="00FE3550">
              <w:rPr>
                <w:rFonts w:ascii="Arial" w:hAnsi="Arial" w:cs="Arial"/>
                <w:sz w:val="22"/>
                <w:szCs w:val="22"/>
                <w:lang w:val="id-ID"/>
              </w:rPr>
              <w:t xml:space="preserve">. </w:t>
            </w:r>
            <w:r>
              <w:rPr>
                <w:rFonts w:ascii="Arial" w:hAnsi="Arial" w:cs="Arial"/>
                <w:sz w:val="22"/>
                <w:szCs w:val="22"/>
              </w:rPr>
              <w:t>Bentuk Dokumen</w:t>
            </w:r>
            <w:r>
              <w:rPr>
                <w:rFonts w:ascii="Arial" w:hAnsi="Arial" w:cs="Arial"/>
                <w:sz w:val="22"/>
                <w:szCs w:val="22"/>
                <w:lang w:val="id-ID"/>
              </w:rPr>
              <w:t xml:space="preserve"> Penawaran</w:t>
            </w:r>
            <w:r>
              <w:rPr>
                <w:rFonts w:ascii="Arial" w:hAnsi="Arial" w:cs="Arial"/>
                <w:sz w:val="22"/>
                <w:szCs w:val="22"/>
              </w:rPr>
              <w:t xml:space="preserve"> </w:t>
            </w:r>
            <w:r w:rsidRPr="00FE3550">
              <w:rPr>
                <w:rFonts w:ascii="Arial" w:hAnsi="Arial" w:cs="Arial"/>
                <w:sz w:val="22"/>
                <w:szCs w:val="22"/>
                <w:lang w:val="id-ID"/>
              </w:rPr>
              <w:t>dan harus lengkap untuk seluruh item.</w:t>
            </w:r>
          </w:p>
          <w:p w:rsidR="00FE3550" w:rsidRPr="008F195E" w:rsidRDefault="00FE3550" w:rsidP="00090E67">
            <w:pPr>
              <w:pStyle w:val="ListParagraph"/>
              <w:widowControl w:val="0"/>
              <w:numPr>
                <w:ilvl w:val="0"/>
                <w:numId w:val="97"/>
              </w:numPr>
              <w:shd w:val="clear" w:color="auto" w:fill="FFFFFF"/>
              <w:ind w:left="616"/>
              <w:rPr>
                <w:rFonts w:ascii="Arial" w:hAnsi="Arial" w:cs="Arial"/>
                <w:sz w:val="22"/>
                <w:szCs w:val="22"/>
                <w:lang w:val="id-ID"/>
              </w:rPr>
            </w:pPr>
            <w:r w:rsidRPr="001C20DD">
              <w:rPr>
                <w:rFonts w:ascii="Arial" w:hAnsi="Arial" w:cs="Arial"/>
                <w:sz w:val="22"/>
                <w:szCs w:val="22"/>
                <w:lang w:val="id-ID"/>
              </w:rPr>
              <w:t>Melampirkan brosur/catalog yang asli atas barang/peralatan yang diajukan/ditawarkan (copy yang dilegalisir Agen/Pabrik).</w:t>
            </w:r>
          </w:p>
          <w:p w:rsidR="00A75AC6" w:rsidRPr="00A75AC6" w:rsidRDefault="00E664ED" w:rsidP="00090E67">
            <w:pPr>
              <w:pStyle w:val="ListParagraph"/>
              <w:widowControl w:val="0"/>
              <w:numPr>
                <w:ilvl w:val="0"/>
                <w:numId w:val="97"/>
              </w:numPr>
              <w:shd w:val="clear" w:color="auto" w:fill="FFFFFF"/>
              <w:ind w:left="616"/>
              <w:rPr>
                <w:rFonts w:ascii="Arial" w:hAnsi="Arial" w:cs="Arial"/>
                <w:sz w:val="22"/>
                <w:szCs w:val="22"/>
                <w:lang w:val="nl-NL"/>
              </w:rPr>
            </w:pPr>
            <w:r w:rsidRPr="00A75AC6">
              <w:rPr>
                <w:rFonts w:ascii="Arial" w:hAnsi="Arial" w:cs="Arial"/>
                <w:sz w:val="22"/>
                <w:szCs w:val="22"/>
                <w:lang w:val="nl-NL"/>
              </w:rPr>
              <w:t xml:space="preserve">Jadwal </w:t>
            </w:r>
            <w:r w:rsidR="00A75AC6" w:rsidRPr="00A75AC6">
              <w:rPr>
                <w:rFonts w:ascii="Arial" w:hAnsi="Arial" w:cs="Arial"/>
                <w:sz w:val="22"/>
                <w:szCs w:val="22"/>
                <w:lang w:val="nl-NL"/>
              </w:rPr>
              <w:t>waktu penyerahan/pengiriman barang;</w:t>
            </w:r>
          </w:p>
          <w:p w:rsidR="00FE3550" w:rsidRDefault="00E664ED" w:rsidP="0017508D">
            <w:pPr>
              <w:pStyle w:val="ListParagraph"/>
              <w:widowControl w:val="0"/>
              <w:numPr>
                <w:ilvl w:val="0"/>
                <w:numId w:val="97"/>
              </w:numPr>
              <w:shd w:val="clear" w:color="auto" w:fill="FFFFFF"/>
              <w:ind w:left="616"/>
              <w:rPr>
                <w:rFonts w:ascii="Arial" w:hAnsi="Arial" w:cs="Arial"/>
                <w:sz w:val="22"/>
                <w:szCs w:val="22"/>
                <w:lang w:val="nl-NL"/>
              </w:rPr>
            </w:pPr>
            <w:r w:rsidRPr="00524AC6">
              <w:rPr>
                <w:rFonts w:ascii="Arial" w:hAnsi="Arial" w:cs="Arial"/>
                <w:sz w:val="22"/>
                <w:szCs w:val="22"/>
                <w:lang w:val="nl-NL"/>
              </w:rPr>
              <w:t xml:space="preserve">Identitas </w:t>
            </w:r>
            <w:r w:rsidR="00A75AC6" w:rsidRPr="00524AC6">
              <w:rPr>
                <w:rFonts w:ascii="Arial" w:hAnsi="Arial" w:cs="Arial"/>
                <w:sz w:val="22"/>
                <w:szCs w:val="22"/>
                <w:lang w:val="nl-NL"/>
              </w:rPr>
              <w:t xml:space="preserve">(jenis, tipe dan merek) yang ditawarkan tercantum dengan lengkap dan jelas </w:t>
            </w:r>
          </w:p>
          <w:p w:rsidR="003B52B9" w:rsidRPr="007E398B" w:rsidRDefault="003B52B9" w:rsidP="00FB4A8D">
            <w:pPr>
              <w:pStyle w:val="ListParagraph"/>
              <w:widowControl w:val="0"/>
              <w:numPr>
                <w:ilvl w:val="0"/>
                <w:numId w:val="97"/>
              </w:numPr>
              <w:shd w:val="clear" w:color="auto" w:fill="FFFFFF"/>
              <w:ind w:left="616"/>
              <w:rPr>
                <w:rFonts w:ascii="Arial" w:hAnsi="Arial" w:cs="Arial"/>
                <w:sz w:val="22"/>
                <w:szCs w:val="22"/>
                <w:lang w:val="nl-NL"/>
              </w:rPr>
            </w:pPr>
            <w:r w:rsidRPr="001C20DD">
              <w:rPr>
                <w:rFonts w:ascii="Arial" w:hAnsi="Arial" w:cs="Arial"/>
                <w:sz w:val="22"/>
                <w:szCs w:val="22"/>
                <w:lang w:val="id-ID"/>
              </w:rPr>
              <w:t xml:space="preserve">Surat pernyataan dukungan </w:t>
            </w:r>
            <w:r w:rsidR="00FB4A8D" w:rsidRPr="00FB4A8D">
              <w:rPr>
                <w:rFonts w:ascii="Arial" w:hAnsi="Arial" w:cs="Arial"/>
                <w:i/>
                <w:iCs/>
                <w:sz w:val="22"/>
                <w:szCs w:val="22"/>
              </w:rPr>
              <w:t>principal</w:t>
            </w:r>
            <w:r w:rsidR="00FB4A8D">
              <w:rPr>
                <w:rFonts w:ascii="Arial" w:hAnsi="Arial" w:cs="Arial"/>
                <w:sz w:val="22"/>
                <w:szCs w:val="22"/>
              </w:rPr>
              <w:t xml:space="preserve"> atau distributor yang dilampiri </w:t>
            </w:r>
            <w:r w:rsidR="00FB4A8D" w:rsidRPr="00FB4A8D">
              <w:rPr>
                <w:rFonts w:ascii="Arial" w:hAnsi="Arial" w:cs="Arial"/>
                <w:i/>
                <w:iCs/>
                <w:sz w:val="22"/>
                <w:szCs w:val="22"/>
              </w:rPr>
              <w:t>Certificate of Origin</w:t>
            </w:r>
            <w:r w:rsidR="00FB4A8D">
              <w:rPr>
                <w:rFonts w:ascii="Arial" w:hAnsi="Arial" w:cs="Arial"/>
                <w:sz w:val="22"/>
                <w:szCs w:val="22"/>
              </w:rPr>
              <w:t xml:space="preserve"> (untuk barang-barang tertentu)</w:t>
            </w:r>
            <w:r w:rsidRPr="001C20DD">
              <w:rPr>
                <w:rFonts w:ascii="Arial" w:hAnsi="Arial" w:cs="Arial"/>
                <w:sz w:val="22"/>
                <w:szCs w:val="22"/>
                <w:lang w:val="id-ID"/>
              </w:rPr>
              <w:t xml:space="preserve"> di Indonesia (Formulir 1</w:t>
            </w:r>
            <w:r>
              <w:rPr>
                <w:rFonts w:ascii="Arial" w:hAnsi="Arial" w:cs="Arial"/>
                <w:sz w:val="22"/>
                <w:szCs w:val="22"/>
              </w:rPr>
              <w:t>9</w:t>
            </w:r>
            <w:r w:rsidRPr="001C20DD">
              <w:rPr>
                <w:rFonts w:ascii="Arial" w:hAnsi="Arial" w:cs="Arial"/>
                <w:sz w:val="22"/>
                <w:szCs w:val="22"/>
                <w:lang w:val="id-ID"/>
              </w:rPr>
              <w:t>) dibuat sesuai dengan contoh</w:t>
            </w:r>
            <w:r w:rsidR="007E398B" w:rsidRPr="001C20DD">
              <w:rPr>
                <w:rFonts w:ascii="Arial" w:hAnsi="Arial" w:cs="Arial"/>
                <w:sz w:val="22"/>
                <w:szCs w:val="22"/>
                <w:lang w:val="id-ID"/>
              </w:rPr>
              <w:t xml:space="preserve"> yang dilampirkan pada Bagian </w:t>
            </w:r>
            <w:r w:rsidR="007E398B">
              <w:rPr>
                <w:rFonts w:ascii="Arial" w:hAnsi="Arial" w:cs="Arial"/>
                <w:sz w:val="22"/>
                <w:szCs w:val="22"/>
              </w:rPr>
              <w:t>VI</w:t>
            </w:r>
            <w:r w:rsidR="007E398B" w:rsidRPr="001C20DD">
              <w:rPr>
                <w:rFonts w:ascii="Arial" w:hAnsi="Arial" w:cs="Arial"/>
                <w:sz w:val="22"/>
                <w:szCs w:val="22"/>
                <w:lang w:val="id-ID"/>
              </w:rPr>
              <w:t xml:space="preserve">. </w:t>
            </w:r>
            <w:r w:rsidR="007E398B">
              <w:rPr>
                <w:rFonts w:ascii="Arial" w:hAnsi="Arial" w:cs="Arial"/>
                <w:sz w:val="22"/>
                <w:szCs w:val="22"/>
              </w:rPr>
              <w:t>Bentuk Dokumen</w:t>
            </w:r>
            <w:r w:rsidR="007E398B" w:rsidRPr="001C20DD">
              <w:rPr>
                <w:rFonts w:ascii="Arial" w:hAnsi="Arial" w:cs="Arial"/>
                <w:sz w:val="22"/>
                <w:szCs w:val="22"/>
                <w:lang w:val="id-ID"/>
              </w:rPr>
              <w:t xml:space="preserve"> Penawaran</w:t>
            </w:r>
          </w:p>
          <w:p w:rsidR="007E398B" w:rsidRPr="001C20DD" w:rsidRDefault="007E398B" w:rsidP="007E398B">
            <w:pPr>
              <w:pStyle w:val="ListParagraph"/>
              <w:widowControl w:val="0"/>
              <w:numPr>
                <w:ilvl w:val="0"/>
                <w:numId w:val="97"/>
              </w:numPr>
              <w:shd w:val="clear" w:color="auto" w:fill="FFFFFF"/>
              <w:ind w:left="616"/>
              <w:rPr>
                <w:rFonts w:ascii="Arial" w:hAnsi="Arial" w:cs="Arial"/>
                <w:sz w:val="22"/>
                <w:szCs w:val="22"/>
                <w:lang w:val="id-ID"/>
              </w:rPr>
            </w:pPr>
            <w:r w:rsidRPr="001C20DD">
              <w:rPr>
                <w:rFonts w:ascii="Arial" w:hAnsi="Arial" w:cs="Arial"/>
                <w:sz w:val="22"/>
                <w:szCs w:val="22"/>
                <w:lang w:val="id-ID"/>
              </w:rPr>
              <w:t xml:space="preserve">Surat pernyataan kesanggupan pelayanan purna jual (Formulir </w:t>
            </w:r>
            <w:r>
              <w:rPr>
                <w:rFonts w:ascii="Arial" w:hAnsi="Arial" w:cs="Arial"/>
                <w:sz w:val="22"/>
                <w:szCs w:val="22"/>
              </w:rPr>
              <w:t>20</w:t>
            </w:r>
            <w:r w:rsidRPr="001C20DD">
              <w:rPr>
                <w:rFonts w:ascii="Arial" w:hAnsi="Arial" w:cs="Arial"/>
                <w:sz w:val="22"/>
                <w:szCs w:val="22"/>
                <w:lang w:val="id-ID"/>
              </w:rPr>
              <w:t>) untuk penyediaan suku cadang (</w:t>
            </w:r>
            <w:r w:rsidRPr="001C20DD">
              <w:rPr>
                <w:rFonts w:ascii="Arial" w:hAnsi="Arial" w:cs="Arial"/>
                <w:i/>
                <w:sz w:val="22"/>
                <w:szCs w:val="22"/>
                <w:lang w:val="id-ID"/>
              </w:rPr>
              <w:t>spare part</w:t>
            </w:r>
            <w:r w:rsidRPr="001C20DD">
              <w:rPr>
                <w:rFonts w:ascii="Arial" w:hAnsi="Arial" w:cs="Arial"/>
                <w:sz w:val="22"/>
                <w:szCs w:val="22"/>
                <w:lang w:val="id-ID"/>
              </w:rPr>
              <w:t xml:space="preserve">) selama 5 (lima) tahun, dibuat sesuai dengan contoh yang dilampirkan pada </w:t>
            </w:r>
            <w:r>
              <w:rPr>
                <w:rFonts w:ascii="Arial" w:hAnsi="Arial" w:cs="Arial"/>
                <w:sz w:val="22"/>
                <w:szCs w:val="22"/>
              </w:rPr>
              <w:t>contoh</w:t>
            </w:r>
            <w:r w:rsidRPr="001C20DD">
              <w:rPr>
                <w:rFonts w:ascii="Arial" w:hAnsi="Arial" w:cs="Arial"/>
                <w:sz w:val="22"/>
                <w:szCs w:val="22"/>
                <w:lang w:val="id-ID"/>
              </w:rPr>
              <w:t xml:space="preserve"> yang dilampirkan pada Bagian </w:t>
            </w:r>
            <w:r>
              <w:rPr>
                <w:rFonts w:ascii="Arial" w:hAnsi="Arial" w:cs="Arial"/>
                <w:sz w:val="22"/>
                <w:szCs w:val="22"/>
              </w:rPr>
              <w:t>VI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p>
          <w:p w:rsidR="007E398B" w:rsidRPr="0017508D" w:rsidRDefault="007E398B" w:rsidP="007E398B">
            <w:pPr>
              <w:pStyle w:val="ListParagraph"/>
              <w:widowControl w:val="0"/>
              <w:shd w:val="clear" w:color="auto" w:fill="FFFFFF"/>
              <w:ind w:left="616"/>
              <w:rPr>
                <w:rFonts w:ascii="Arial" w:hAnsi="Arial" w:cs="Arial"/>
                <w:sz w:val="22"/>
                <w:szCs w:val="22"/>
                <w:lang w:val="nl-NL"/>
              </w:rPr>
            </w:pPr>
          </w:p>
          <w:p w:rsidR="00A75AC6" w:rsidRPr="00A75AC6" w:rsidRDefault="00762F6E" w:rsidP="00E10302">
            <w:pPr>
              <w:ind w:left="616" w:hanging="616"/>
              <w:rPr>
                <w:rFonts w:ascii="Arial" w:hAnsi="Arial" w:cs="Arial"/>
                <w:sz w:val="22"/>
                <w:szCs w:val="22"/>
                <w:lang w:val="nl-NL"/>
              </w:rPr>
            </w:pPr>
            <w:r>
              <w:rPr>
                <w:rFonts w:ascii="Arial" w:hAnsi="Arial" w:cs="Arial"/>
                <w:sz w:val="22"/>
                <w:szCs w:val="22"/>
                <w:lang w:val="nl-NL"/>
              </w:rPr>
              <w:t xml:space="preserve"> 15.3 </w:t>
            </w:r>
            <w:r w:rsidRPr="00A75AC6">
              <w:rPr>
                <w:rFonts w:ascii="Arial" w:hAnsi="Arial" w:cs="Arial"/>
                <w:sz w:val="22"/>
                <w:szCs w:val="22"/>
                <w:lang w:val="nl-NL"/>
              </w:rPr>
              <w:t>Dokumen Isian Kualifikas</w:t>
            </w:r>
            <w:r>
              <w:rPr>
                <w:rFonts w:ascii="Arial" w:hAnsi="Arial" w:cs="Arial"/>
                <w:sz w:val="22"/>
                <w:szCs w:val="22"/>
                <w:lang w:val="nl-NL"/>
              </w:rPr>
              <w:t>i</w:t>
            </w:r>
            <w:r w:rsidR="00E10302">
              <w:rPr>
                <w:rFonts w:ascii="Arial" w:hAnsi="Arial" w:cs="Arial"/>
                <w:sz w:val="22"/>
                <w:szCs w:val="22"/>
                <w:lang w:val="nl-NL"/>
              </w:rPr>
              <w:t xml:space="preserve"> </w:t>
            </w:r>
            <w:r w:rsidR="00E10302" w:rsidRPr="001C20DD">
              <w:rPr>
                <w:rFonts w:ascii="Arial" w:hAnsi="Arial" w:cs="Arial"/>
                <w:sz w:val="22"/>
                <w:szCs w:val="22"/>
                <w:lang w:val="id-ID"/>
              </w:rPr>
              <w:t>(Formulir 1</w:t>
            </w:r>
            <w:r w:rsidR="00E10302">
              <w:rPr>
                <w:rFonts w:ascii="Arial" w:hAnsi="Arial" w:cs="Arial"/>
                <w:sz w:val="22"/>
                <w:szCs w:val="22"/>
              </w:rPr>
              <w:t>7</w:t>
            </w:r>
            <w:r w:rsidR="00E10302"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E10302">
              <w:rPr>
                <w:rFonts w:ascii="Arial" w:hAnsi="Arial" w:cs="Arial"/>
                <w:sz w:val="22"/>
                <w:szCs w:val="22"/>
              </w:rPr>
              <w:t>V</w:t>
            </w:r>
            <w:r w:rsidR="006D3346">
              <w:rPr>
                <w:rFonts w:ascii="Arial" w:hAnsi="Arial" w:cs="Arial"/>
                <w:sz w:val="22"/>
                <w:szCs w:val="22"/>
              </w:rPr>
              <w:t>I</w:t>
            </w:r>
            <w:r w:rsidR="00E10302" w:rsidRPr="001C20DD">
              <w:rPr>
                <w:rFonts w:ascii="Arial" w:hAnsi="Arial" w:cs="Arial"/>
                <w:sz w:val="22"/>
                <w:szCs w:val="22"/>
                <w:lang w:val="id-ID"/>
              </w:rPr>
              <w:t xml:space="preserve">. </w:t>
            </w:r>
            <w:r w:rsidR="00E10302">
              <w:rPr>
                <w:rFonts w:ascii="Arial" w:hAnsi="Arial" w:cs="Arial"/>
                <w:sz w:val="22"/>
                <w:szCs w:val="22"/>
              </w:rPr>
              <w:t>Bentuk Dokumen</w:t>
            </w:r>
            <w:r w:rsidR="00E10302" w:rsidRPr="001C20DD">
              <w:rPr>
                <w:rFonts w:ascii="Arial" w:hAnsi="Arial" w:cs="Arial"/>
                <w:sz w:val="22"/>
                <w:szCs w:val="22"/>
                <w:lang w:val="id-ID"/>
              </w:rPr>
              <w:t xml:space="preserve"> Penawaran.</w:t>
            </w:r>
          </w:p>
          <w:p w:rsidR="00A75AC6" w:rsidRPr="00E664ED" w:rsidRDefault="00A75AC6" w:rsidP="00FD3D90">
            <w:pPr>
              <w:ind w:left="534"/>
              <w:rPr>
                <w:rFonts w:ascii="Arial" w:hAnsi="Arial" w:cs="Arial"/>
                <w:sz w:val="22"/>
                <w:szCs w:val="22"/>
                <w:lang w:val="nl-NL"/>
              </w:rPr>
            </w:pPr>
            <w:r w:rsidRPr="00A75AC6">
              <w:rPr>
                <w:rFonts w:ascii="Arial" w:hAnsi="Arial" w:cs="Arial"/>
                <w:sz w:val="22"/>
                <w:szCs w:val="22"/>
                <w:lang w:val="nl-NL"/>
              </w:rPr>
              <w:t xml:space="preserve"> </w:t>
            </w:r>
          </w:p>
        </w:tc>
      </w:tr>
      <w:tr w:rsidR="00A75AC6" w:rsidRPr="00A75AC6" w:rsidTr="00617C80">
        <w:trPr>
          <w:trHeight w:val="135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42" w:name="_Toc280827109"/>
            <w:bookmarkStart w:id="243" w:name="_Toc281288052"/>
            <w:r w:rsidRPr="00A75AC6">
              <w:rPr>
                <w:rFonts w:ascii="Arial" w:hAnsi="Arial" w:cs="Arial"/>
                <w:sz w:val="22"/>
                <w:szCs w:val="22"/>
                <w:lang w:val="nl-NL"/>
              </w:rPr>
              <w:lastRenderedPageBreak/>
              <w:t>Harga Penawaran</w:t>
            </w:r>
            <w:bookmarkEnd w:id="242"/>
            <w:bookmarkEnd w:id="243"/>
          </w:p>
          <w:p w:rsidR="00A75AC6" w:rsidRPr="00A75AC6" w:rsidRDefault="00A75AC6" w:rsidP="00886B63">
            <w:pPr>
              <w:pStyle w:val="Heading2"/>
              <w:ind w:left="426"/>
              <w:jc w:val="left"/>
              <w:rPr>
                <w:rFonts w:ascii="Arial" w:hAnsi="Arial" w:cs="Arial"/>
                <w:sz w:val="22"/>
                <w:szCs w:val="22"/>
                <w:lang w:val="nl-NL"/>
              </w:rPr>
            </w:pPr>
          </w:p>
        </w:tc>
        <w:tc>
          <w:tcPr>
            <w:tcW w:w="7204" w:type="dxa"/>
          </w:tcPr>
          <w:p w:rsidR="00703CCE" w:rsidRPr="001738DA" w:rsidRDefault="00A75AC6" w:rsidP="001738DA">
            <w:pPr>
              <w:numPr>
                <w:ilvl w:val="0"/>
                <w:numId w:val="65"/>
              </w:numPr>
              <w:ind w:left="675" w:hanging="567"/>
              <w:rPr>
                <w:rFonts w:ascii="Arial" w:hAnsi="Arial" w:cs="Arial"/>
                <w:sz w:val="22"/>
                <w:szCs w:val="22"/>
                <w:lang w:val="nl-NL"/>
              </w:rPr>
            </w:pPr>
            <w:r w:rsidRPr="00A75AC6">
              <w:rPr>
                <w:rFonts w:ascii="Arial" w:hAnsi="Arial" w:cs="Arial"/>
                <w:sz w:val="22"/>
                <w:szCs w:val="22"/>
                <w:lang w:val="nl-NL"/>
              </w:rPr>
              <w:t xml:space="preserve">Harga penawaran ditulis dengan jelas dalam angka dan huruf. </w:t>
            </w:r>
          </w:p>
          <w:p w:rsidR="00A75AC6" w:rsidRPr="00A75AC6" w:rsidRDefault="00DB5B42" w:rsidP="00886B63">
            <w:pPr>
              <w:numPr>
                <w:ilvl w:val="0"/>
                <w:numId w:val="65"/>
              </w:numPr>
              <w:ind w:left="675" w:hanging="567"/>
              <w:rPr>
                <w:rFonts w:ascii="Arial" w:hAnsi="Arial" w:cs="Arial"/>
                <w:sz w:val="22"/>
                <w:szCs w:val="22"/>
                <w:lang w:val="nl-NL"/>
              </w:rPr>
            </w:pPr>
            <w:r>
              <w:rPr>
                <w:rFonts w:ascii="Arial" w:hAnsi="Arial" w:cs="Arial"/>
                <w:sz w:val="22"/>
                <w:szCs w:val="22"/>
                <w:lang w:val="nl-NL"/>
              </w:rPr>
              <w:t>P</w:t>
            </w:r>
            <w:r w:rsidR="00A75AC6" w:rsidRPr="00A75AC6">
              <w:rPr>
                <w:rFonts w:ascii="Arial" w:hAnsi="Arial" w:cs="Arial"/>
                <w:sz w:val="22"/>
                <w:szCs w:val="22"/>
                <w:lang w:val="nl-NL"/>
              </w:rPr>
              <w:t>eserta mencantumkan harga satuan dan harga total tiap pekerjaan dalam Daftar Kuantitas dan Harga. Jika harga satuan ditulis nol atau tidak dicantumkan maka pekerjaan dalam mata pembayaran tersebut dianggap telah termasuk dalam harga satuan pekerjaan yang lain dan pekerjaan te</w:t>
            </w:r>
            <w:r>
              <w:rPr>
                <w:rFonts w:ascii="Arial" w:hAnsi="Arial" w:cs="Arial"/>
                <w:sz w:val="22"/>
                <w:szCs w:val="22"/>
                <w:lang w:val="nl-NL"/>
              </w:rPr>
              <w:t>rsebut tetap harus dilaksanakan.</w:t>
            </w:r>
            <w:r w:rsidR="00A75AC6" w:rsidRPr="00A75AC6">
              <w:rPr>
                <w:rFonts w:ascii="Arial" w:hAnsi="Arial" w:cs="Arial"/>
                <w:sz w:val="22"/>
                <w:szCs w:val="22"/>
                <w:lang w:val="nl-NL"/>
              </w:rPr>
              <w:t xml:space="preserve"> </w:t>
            </w:r>
          </w:p>
          <w:p w:rsidR="00A75AC6" w:rsidRPr="00A75AC6" w:rsidRDefault="00A75AC6" w:rsidP="00E26692">
            <w:pPr>
              <w:rPr>
                <w:rFonts w:ascii="Arial" w:hAnsi="Arial" w:cs="Arial"/>
                <w:sz w:val="22"/>
                <w:szCs w:val="22"/>
                <w:lang w:val="nl-NL"/>
              </w:rPr>
            </w:pPr>
          </w:p>
          <w:p w:rsidR="00A75AC6" w:rsidRPr="00617C80" w:rsidRDefault="00A75AC6" w:rsidP="00DB5B42">
            <w:pPr>
              <w:numPr>
                <w:ilvl w:val="0"/>
                <w:numId w:val="65"/>
              </w:numPr>
              <w:ind w:left="675" w:hanging="567"/>
              <w:rPr>
                <w:rFonts w:ascii="Arial" w:hAnsi="Arial" w:cs="Arial"/>
                <w:sz w:val="22"/>
                <w:szCs w:val="22"/>
                <w:lang w:val="nl-NL"/>
              </w:rPr>
            </w:pPr>
            <w:r w:rsidRPr="00A75AC6">
              <w:rPr>
                <w:rFonts w:ascii="Arial" w:hAnsi="Arial" w:cs="Arial"/>
                <w:sz w:val="22"/>
                <w:szCs w:val="22"/>
                <w:lang w:val="nl-NL"/>
              </w:rPr>
              <w:t>Biaya overhead dan keuntungan serta semua pajak, bea, retribusi, dan pungutan lain serta biaya asuransi yang harus dibayar oleh penyedia untuk pelaksanaan pengadaan barang ini diperhitungkan dalam total harga penawaran.</w:t>
            </w:r>
          </w:p>
        </w:tc>
      </w:tr>
      <w:tr w:rsidR="00A75AC6" w:rsidRPr="00A75AC6" w:rsidTr="0092717C">
        <w:trPr>
          <w:trHeight w:val="985"/>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44" w:name="_Toc280827110"/>
            <w:bookmarkStart w:id="245" w:name="_Toc281288053"/>
            <w:r w:rsidRPr="00A75AC6">
              <w:rPr>
                <w:rFonts w:ascii="Arial" w:hAnsi="Arial" w:cs="Arial"/>
                <w:sz w:val="22"/>
                <w:szCs w:val="22"/>
                <w:lang w:val="nl-NL"/>
              </w:rPr>
              <w:t>Mata Uang Penawaran dan Cara Pembayaran</w:t>
            </w:r>
            <w:bookmarkEnd w:id="244"/>
            <w:bookmarkEnd w:id="245"/>
          </w:p>
        </w:tc>
        <w:tc>
          <w:tcPr>
            <w:tcW w:w="7204" w:type="dxa"/>
          </w:tcPr>
          <w:p w:rsidR="00A75AC6" w:rsidRPr="00A75AC6" w:rsidRDefault="00A75AC6" w:rsidP="00886B63">
            <w:pPr>
              <w:numPr>
                <w:ilvl w:val="0"/>
                <w:numId w:val="66"/>
              </w:numPr>
              <w:ind w:left="675" w:hanging="567"/>
              <w:rPr>
                <w:rFonts w:ascii="Arial" w:hAnsi="Arial" w:cs="Arial"/>
                <w:sz w:val="22"/>
                <w:szCs w:val="22"/>
                <w:lang w:val="nl-NL"/>
              </w:rPr>
            </w:pPr>
            <w:r w:rsidRPr="00A75AC6">
              <w:rPr>
                <w:rFonts w:ascii="Arial" w:hAnsi="Arial" w:cs="Arial"/>
                <w:sz w:val="22"/>
                <w:szCs w:val="22"/>
                <w:lang w:val="nl-NL"/>
              </w:rPr>
              <w:t>Semua harga dalam penawaran harus dalam bentuk mata uang sesuai yang  tercantum dalam LDP</w:t>
            </w:r>
            <w:r w:rsidRPr="00A75AC6">
              <w:rPr>
                <w:rFonts w:ascii="Arial" w:hAnsi="Arial" w:cs="Arial"/>
                <w:i/>
                <w:sz w:val="22"/>
                <w:szCs w:val="22"/>
                <w:lang w:val="nl-NL"/>
              </w:rPr>
              <w:t>.</w:t>
            </w:r>
            <w:r w:rsidRPr="00A75AC6">
              <w:rPr>
                <w:rFonts w:ascii="Arial" w:hAnsi="Arial" w:cs="Arial"/>
                <w:sz w:val="22"/>
                <w:szCs w:val="22"/>
                <w:lang w:val="nl-NL"/>
              </w:rPr>
              <w:t xml:space="preserve"> </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6"/>
              </w:numPr>
              <w:ind w:left="675" w:hanging="567"/>
              <w:rPr>
                <w:rFonts w:ascii="Arial" w:hAnsi="Arial" w:cs="Arial"/>
                <w:color w:val="FF0000"/>
                <w:sz w:val="22"/>
                <w:szCs w:val="22"/>
                <w:lang w:val="nl-NL"/>
              </w:rPr>
            </w:pPr>
            <w:r w:rsidRPr="00A75AC6">
              <w:rPr>
                <w:rFonts w:ascii="Arial" w:hAnsi="Arial" w:cs="Arial"/>
                <w:sz w:val="22"/>
                <w:szCs w:val="22"/>
                <w:lang w:val="nl-NL"/>
              </w:rPr>
              <w:t>Pembayaran atas pelaksanaan pengadaan barang ini dilakukan sesuai dengan cara yang ditetapkan dalam LDP dan diuraikan dalam Syarat-Syarat Umum/Khusus Kontrak</w:t>
            </w:r>
            <w:r w:rsidRPr="00A75AC6">
              <w:rPr>
                <w:rFonts w:ascii="Arial" w:hAnsi="Arial" w:cs="Arial"/>
                <w:color w:val="FF0000"/>
                <w:sz w:val="22"/>
                <w:szCs w:val="22"/>
                <w:lang w:val="nl-NL"/>
              </w:rPr>
              <w:t>.</w:t>
            </w:r>
          </w:p>
          <w:p w:rsidR="00A75AC6" w:rsidRPr="00A75AC6" w:rsidRDefault="00A75AC6" w:rsidP="00886B63">
            <w:pPr>
              <w:rPr>
                <w:rFonts w:ascii="Arial" w:hAnsi="Arial" w:cs="Arial"/>
                <w:color w:val="FF0000"/>
                <w:sz w:val="22"/>
                <w:szCs w:val="22"/>
                <w:lang w:val="nl-NL"/>
              </w:rPr>
            </w:pPr>
          </w:p>
        </w:tc>
      </w:tr>
      <w:tr w:rsidR="00A75AC6" w:rsidRPr="00FB4A8D" w:rsidTr="0092717C">
        <w:trPr>
          <w:trHeight w:val="985"/>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46" w:name="_Toc280827111"/>
            <w:bookmarkStart w:id="247" w:name="_Toc281288054"/>
            <w:r w:rsidRPr="00A75AC6">
              <w:rPr>
                <w:rFonts w:ascii="Arial" w:hAnsi="Arial" w:cs="Arial"/>
                <w:sz w:val="22"/>
                <w:szCs w:val="22"/>
                <w:lang w:val="id-ID"/>
              </w:rPr>
              <w:t>Masa</w:t>
            </w:r>
            <w:r w:rsidRPr="00A75AC6">
              <w:rPr>
                <w:rFonts w:ascii="Arial" w:hAnsi="Arial" w:cs="Arial"/>
                <w:sz w:val="22"/>
                <w:szCs w:val="22"/>
                <w:lang w:val="nl-NL"/>
              </w:rPr>
              <w:t xml:space="preserve"> Berlaku Penawaran dan Jangka Waktu Pelaksanaan</w:t>
            </w:r>
            <w:bookmarkEnd w:id="246"/>
            <w:bookmarkEnd w:id="247"/>
          </w:p>
        </w:tc>
        <w:tc>
          <w:tcPr>
            <w:tcW w:w="7204" w:type="dxa"/>
          </w:tcPr>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nl-NL"/>
              </w:rPr>
              <w:t>Masa berlaku penawaran sesuai dengan ketentuan dalam LDP.</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id-ID"/>
              </w:rPr>
              <w:t>Apabila evaluasi belum selesai dilaksanakan</w:t>
            </w:r>
            <w:r w:rsidRPr="00A75AC6">
              <w:rPr>
                <w:rFonts w:ascii="Arial" w:hAnsi="Arial" w:cs="Arial"/>
                <w:sz w:val="22"/>
                <w:szCs w:val="22"/>
                <w:lang w:val="nl-NL"/>
              </w:rPr>
              <w:t xml:space="preserve">, sebelum akhir masa berlakunya penawaran, </w:t>
            </w:r>
            <w:r w:rsidR="00EC39BC">
              <w:rPr>
                <w:rFonts w:ascii="Arial" w:hAnsi="Arial" w:cs="Arial"/>
                <w:sz w:val="22"/>
                <w:szCs w:val="22"/>
                <w:lang w:val="nl-NL"/>
              </w:rPr>
              <w:t>Panitia</w:t>
            </w:r>
            <w:r w:rsidRPr="00A75AC6">
              <w:rPr>
                <w:rFonts w:ascii="Arial" w:hAnsi="Arial" w:cs="Arial"/>
                <w:sz w:val="22"/>
                <w:szCs w:val="22"/>
                <w:lang w:val="nl-NL"/>
              </w:rPr>
              <w:t xml:space="preserve"> dapat meminta kepada seluruh peserta secara tertulis untuk memperpanjang   masa berlakunya  penawaran tersebut dalam jangka waktu tertentu.</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nl-NL"/>
              </w:rPr>
              <w:t>Peserta dapat :</w:t>
            </w:r>
          </w:p>
          <w:p w:rsidR="00A75AC6" w:rsidRPr="00A75AC6" w:rsidRDefault="00A75AC6" w:rsidP="00886B63">
            <w:pPr>
              <w:numPr>
                <w:ilvl w:val="4"/>
                <w:numId w:val="68"/>
              </w:numPr>
              <w:ind w:left="1101" w:hanging="426"/>
              <w:rPr>
                <w:rFonts w:ascii="Arial" w:hAnsi="Arial" w:cs="Arial"/>
                <w:sz w:val="22"/>
                <w:szCs w:val="22"/>
                <w:lang w:val="nl-NL"/>
              </w:rPr>
            </w:pPr>
            <w:r w:rsidRPr="00A75AC6">
              <w:rPr>
                <w:rFonts w:ascii="Arial" w:hAnsi="Arial" w:cs="Arial"/>
                <w:sz w:val="22"/>
                <w:szCs w:val="22"/>
                <w:lang w:val="nl-NL"/>
              </w:rPr>
              <w:t>menyetujui permintaan tersebut tanpa mengubah penawaran;</w:t>
            </w:r>
          </w:p>
          <w:p w:rsidR="00A75AC6" w:rsidRPr="00A75AC6" w:rsidRDefault="00A75AC6" w:rsidP="00886B63">
            <w:pPr>
              <w:numPr>
                <w:ilvl w:val="4"/>
                <w:numId w:val="68"/>
              </w:numPr>
              <w:ind w:left="1101" w:hanging="426"/>
              <w:rPr>
                <w:rFonts w:ascii="Arial" w:hAnsi="Arial" w:cs="Arial"/>
                <w:sz w:val="22"/>
                <w:szCs w:val="22"/>
                <w:lang w:val="nl-NL"/>
              </w:rPr>
            </w:pPr>
            <w:r w:rsidRPr="00A75AC6">
              <w:rPr>
                <w:rFonts w:ascii="Arial" w:hAnsi="Arial" w:cs="Arial"/>
                <w:sz w:val="22"/>
                <w:szCs w:val="22"/>
                <w:lang w:val="nl-NL"/>
              </w:rPr>
              <w:t>menolak permintaan tersebut dan dapat mengundurkan diri secara tertulis dengan tidak dikenakan sanksi.</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nl-NL"/>
              </w:rPr>
              <w:t>Jangka waktu pelaksanaan pekerjaan yang  ditawarkan tidak melebihi jangka waktu yang ditetapkan dalam LDP.</w:t>
            </w:r>
          </w:p>
          <w:p w:rsidR="00A75AC6" w:rsidRPr="00A75AC6" w:rsidRDefault="00A75AC6" w:rsidP="00886B63">
            <w:pPr>
              <w:ind w:left="675"/>
              <w:rPr>
                <w:rFonts w:ascii="Arial" w:hAnsi="Arial" w:cs="Arial"/>
                <w:sz w:val="22"/>
                <w:szCs w:val="22"/>
                <w:lang w:val="nl-NL"/>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rPr>
            </w:pPr>
            <w:bookmarkStart w:id="248" w:name="_Toc276381885"/>
            <w:bookmarkStart w:id="249" w:name="_Toc276748917"/>
            <w:bookmarkStart w:id="250" w:name="_Toc276749094"/>
            <w:bookmarkStart w:id="251" w:name="_Toc276749271"/>
            <w:bookmarkStart w:id="252" w:name="_Toc277735276"/>
            <w:bookmarkStart w:id="253" w:name="_Toc278707881"/>
            <w:bookmarkStart w:id="254" w:name="_Toc280827112"/>
            <w:bookmarkStart w:id="255" w:name="_Toc281288055"/>
            <w:r w:rsidRPr="00A75AC6">
              <w:rPr>
                <w:rFonts w:ascii="Arial" w:hAnsi="Arial" w:cs="Arial"/>
                <w:sz w:val="22"/>
                <w:szCs w:val="22"/>
                <w:lang w:val="id-ID"/>
              </w:rPr>
              <w:t>Pengisian Dokumen</w:t>
            </w:r>
            <w:r w:rsidRPr="00A75AC6">
              <w:rPr>
                <w:rFonts w:ascii="Arial" w:hAnsi="Arial" w:cs="Arial"/>
                <w:sz w:val="22"/>
                <w:szCs w:val="22"/>
              </w:rPr>
              <w:t xml:space="preserve"> Isian Kualifikasi</w:t>
            </w:r>
            <w:bookmarkEnd w:id="248"/>
            <w:bookmarkEnd w:id="249"/>
            <w:bookmarkEnd w:id="250"/>
            <w:bookmarkEnd w:id="251"/>
            <w:bookmarkEnd w:id="252"/>
            <w:bookmarkEnd w:id="253"/>
            <w:bookmarkEnd w:id="254"/>
            <w:bookmarkEnd w:id="255"/>
          </w:p>
        </w:tc>
        <w:tc>
          <w:tcPr>
            <w:tcW w:w="7204" w:type="dxa"/>
          </w:tcPr>
          <w:p w:rsidR="00A75AC6" w:rsidRPr="00A75AC6" w:rsidRDefault="00A75AC6" w:rsidP="00886B63">
            <w:pPr>
              <w:numPr>
                <w:ilvl w:val="0"/>
                <w:numId w:val="12"/>
              </w:numPr>
              <w:ind w:hanging="567"/>
              <w:rPr>
                <w:rFonts w:ascii="Arial" w:hAnsi="Arial" w:cs="Arial"/>
                <w:sz w:val="22"/>
                <w:szCs w:val="22"/>
                <w:lang w:val="sv-SE"/>
              </w:rPr>
            </w:pPr>
            <w:r w:rsidRPr="00A75AC6">
              <w:rPr>
                <w:rFonts w:ascii="Arial" w:hAnsi="Arial" w:cs="Arial"/>
                <w:sz w:val="22"/>
                <w:szCs w:val="22"/>
                <w:lang w:val="sv-SE"/>
              </w:rPr>
              <w:t xml:space="preserve">Peserta berkewajiban untuk mengisi dan melengkapi </w:t>
            </w:r>
            <w:r w:rsidRPr="00A75AC6">
              <w:rPr>
                <w:rFonts w:ascii="Arial" w:hAnsi="Arial" w:cs="Arial"/>
                <w:sz w:val="22"/>
                <w:szCs w:val="22"/>
                <w:lang w:val="id-ID"/>
              </w:rPr>
              <w:t>Pakta Integritas dan Formulir Isian</w:t>
            </w:r>
            <w:r w:rsidRPr="00A75AC6">
              <w:rPr>
                <w:rFonts w:ascii="Arial" w:hAnsi="Arial" w:cs="Arial"/>
                <w:sz w:val="22"/>
                <w:szCs w:val="22"/>
                <w:lang w:val="sv-SE"/>
              </w:rPr>
              <w:t xml:space="preserve"> Kualifikasi. </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12"/>
              </w:numPr>
              <w:ind w:hanging="567"/>
              <w:rPr>
                <w:rFonts w:ascii="Arial" w:hAnsi="Arial" w:cs="Arial"/>
                <w:sz w:val="22"/>
                <w:szCs w:val="22"/>
                <w:lang w:val="id-ID"/>
              </w:rPr>
            </w:pPr>
            <w:r w:rsidRPr="00A75AC6">
              <w:rPr>
                <w:rFonts w:ascii="Arial" w:hAnsi="Arial" w:cs="Arial"/>
                <w:sz w:val="22"/>
                <w:szCs w:val="22"/>
                <w:lang w:val="sv-SE"/>
              </w:rPr>
              <w:t>Pakta</w:t>
            </w:r>
            <w:r w:rsidRPr="00A75AC6">
              <w:rPr>
                <w:rFonts w:ascii="Arial" w:hAnsi="Arial" w:cs="Arial"/>
                <w:sz w:val="22"/>
                <w:szCs w:val="22"/>
                <w:lang w:val="id-ID"/>
              </w:rPr>
              <w:t xml:space="preserve"> Integritas  dan F</w:t>
            </w:r>
            <w:r w:rsidRPr="00A75AC6">
              <w:rPr>
                <w:rFonts w:ascii="Arial" w:hAnsi="Arial" w:cs="Arial"/>
                <w:sz w:val="22"/>
                <w:szCs w:val="22"/>
                <w:lang w:val="sv-SE"/>
              </w:rPr>
              <w:t>ormulir</w:t>
            </w:r>
            <w:r w:rsidRPr="00A75AC6">
              <w:rPr>
                <w:rFonts w:ascii="Arial" w:hAnsi="Arial" w:cs="Arial"/>
                <w:sz w:val="22"/>
                <w:szCs w:val="22"/>
                <w:lang w:val="id-ID"/>
              </w:rPr>
              <w:t xml:space="preserve"> Isian Kualifikasi ditandatangani</w:t>
            </w:r>
            <w:r w:rsidRPr="00A75AC6">
              <w:rPr>
                <w:rFonts w:ascii="Arial" w:hAnsi="Arial" w:cs="Arial"/>
                <w:color w:val="000000"/>
                <w:sz w:val="22"/>
                <w:szCs w:val="22"/>
                <w:lang w:val="id-ID"/>
              </w:rPr>
              <w:t xml:space="preserve"> oleh</w:t>
            </w:r>
            <w:r w:rsidRPr="00A75AC6">
              <w:rPr>
                <w:rFonts w:ascii="Arial" w:hAnsi="Arial" w:cs="Arial"/>
                <w:sz w:val="22"/>
                <w:szCs w:val="22"/>
                <w:lang w:val="id-ID"/>
              </w:rPr>
              <w:t>:</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id-ID"/>
              </w:rPr>
            </w:pPr>
            <w:r w:rsidRPr="00A75AC6">
              <w:rPr>
                <w:rFonts w:ascii="Arial" w:hAnsi="Arial" w:cs="Arial"/>
                <w:sz w:val="22"/>
                <w:szCs w:val="22"/>
                <w:lang w:val="id-ID"/>
              </w:rPr>
              <w:t xml:space="preserve">Direktur </w:t>
            </w:r>
            <w:r w:rsidR="00A75AC6" w:rsidRPr="00A75AC6">
              <w:rPr>
                <w:rFonts w:ascii="Arial" w:hAnsi="Arial" w:cs="Arial"/>
                <w:sz w:val="22"/>
                <w:szCs w:val="22"/>
                <w:lang w:val="id-ID"/>
              </w:rPr>
              <w:t>utama/pimpinan perusahaan;</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id-ID"/>
              </w:rPr>
            </w:pPr>
            <w:r w:rsidRPr="00A75AC6">
              <w:rPr>
                <w:rFonts w:ascii="Arial" w:hAnsi="Arial" w:cs="Arial"/>
                <w:sz w:val="22"/>
                <w:szCs w:val="22"/>
                <w:lang w:val="id-ID"/>
              </w:rPr>
              <w:t>Penerima kuasa dari direktur utama/pimpinan perusahaan</w:t>
            </w:r>
            <w:r w:rsidR="00A75AC6" w:rsidRPr="00A75AC6" w:rsidDel="0090118F">
              <w:rPr>
                <w:rFonts w:ascii="Arial" w:hAnsi="Arial" w:cs="Arial"/>
                <w:sz w:val="22"/>
                <w:szCs w:val="22"/>
                <w:lang w:val="id-ID"/>
              </w:rPr>
              <w:t xml:space="preserve"> </w:t>
            </w:r>
            <w:r w:rsidR="00A75AC6" w:rsidRPr="00A75AC6">
              <w:rPr>
                <w:rFonts w:ascii="Arial" w:hAnsi="Arial" w:cs="Arial"/>
                <w:sz w:val="22"/>
                <w:szCs w:val="22"/>
                <w:lang w:val="id-ID"/>
              </w:rPr>
              <w:t xml:space="preserve">yang nama penerima kuasanya tercantum dalam akte pendirian atau perubahannya; </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id-ID"/>
              </w:rPr>
            </w:pPr>
            <w:r w:rsidRPr="00A75AC6">
              <w:rPr>
                <w:rFonts w:ascii="Arial" w:hAnsi="Arial" w:cs="Arial"/>
                <w:sz w:val="22"/>
                <w:szCs w:val="22"/>
                <w:lang w:val="id-ID"/>
              </w:rPr>
              <w:t>Kepala cabang perusahaan yang diangkat oleh kantor pusat yang dibuktikan dengan dokumen otentik</w:t>
            </w:r>
            <w:r w:rsidR="00A75AC6" w:rsidRPr="00A75AC6">
              <w:rPr>
                <w:rFonts w:ascii="Arial" w:hAnsi="Arial" w:cs="Arial"/>
                <w:sz w:val="22"/>
                <w:szCs w:val="22"/>
                <w:lang w:val="id-ID"/>
              </w:rPr>
              <w:t xml:space="preserve">; </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sv-SE"/>
              </w:rPr>
            </w:pPr>
            <w:r w:rsidRPr="00A75AC6">
              <w:rPr>
                <w:rFonts w:ascii="Arial" w:hAnsi="Arial" w:cs="Arial"/>
                <w:sz w:val="22"/>
                <w:szCs w:val="22"/>
                <w:lang w:val="id-ID"/>
              </w:rPr>
              <w:t>Pejabat yang menurut perjanjian kerja sama berhak mewakili perusahaan yang bekerja sama; atau</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sv-SE"/>
              </w:rPr>
            </w:pPr>
            <w:r w:rsidRPr="00A75AC6">
              <w:rPr>
                <w:rFonts w:ascii="Arial" w:hAnsi="Arial" w:cs="Arial"/>
                <w:sz w:val="22"/>
                <w:szCs w:val="22"/>
                <w:lang w:val="id-ID"/>
              </w:rPr>
              <w:t>Peserta perorangan.</w:t>
            </w:r>
          </w:p>
          <w:p w:rsidR="00A75AC6" w:rsidRPr="00A75AC6" w:rsidRDefault="00A75AC6" w:rsidP="00886B63">
            <w:pPr>
              <w:ind w:left="534" w:right="108" w:hanging="534"/>
              <w:rPr>
                <w:rFonts w:ascii="Arial" w:hAnsi="Arial" w:cs="Arial"/>
                <w:sz w:val="22"/>
                <w:szCs w:val="22"/>
                <w:lang w:val="id-ID"/>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56" w:name="_Toc280827115"/>
            <w:bookmarkStart w:id="257" w:name="_Toc281288056"/>
            <w:r w:rsidRPr="00A75AC6">
              <w:rPr>
                <w:rFonts w:ascii="Arial" w:hAnsi="Arial" w:cs="Arial"/>
                <w:sz w:val="22"/>
                <w:szCs w:val="22"/>
                <w:lang w:val="id-ID"/>
              </w:rPr>
              <w:t>Pakta Integritas</w:t>
            </w:r>
            <w:bookmarkEnd w:id="256"/>
            <w:bookmarkEnd w:id="257"/>
          </w:p>
        </w:tc>
        <w:tc>
          <w:tcPr>
            <w:tcW w:w="7204" w:type="dxa"/>
          </w:tcPr>
          <w:p w:rsidR="00A75AC6" w:rsidRPr="00A75AC6" w:rsidRDefault="00A75AC6" w:rsidP="00886B63">
            <w:pPr>
              <w:numPr>
                <w:ilvl w:val="0"/>
                <w:numId w:val="72"/>
              </w:numPr>
              <w:ind w:hanging="612"/>
              <w:rPr>
                <w:rFonts w:ascii="Arial" w:hAnsi="Arial" w:cs="Arial"/>
                <w:sz w:val="22"/>
                <w:szCs w:val="22"/>
                <w:lang w:val="nl-NL"/>
              </w:rPr>
            </w:pPr>
            <w:r w:rsidRPr="00A75AC6">
              <w:rPr>
                <w:rFonts w:ascii="Arial" w:hAnsi="Arial" w:cs="Arial"/>
                <w:sz w:val="22"/>
                <w:szCs w:val="22"/>
                <w:lang w:val="nl-NL"/>
              </w:rPr>
              <w:t xml:space="preserve">Pakta integritas berisi ikrar untuk mencegah dan tidak melakukan dan akan melaporkan terjadinya kolusi, korupsi, dan nepotisme (KKN) dalam pengadaan </w:t>
            </w:r>
            <w:r w:rsidRPr="00A75AC6">
              <w:rPr>
                <w:rFonts w:ascii="Arial" w:hAnsi="Arial" w:cs="Arial"/>
                <w:sz w:val="22"/>
                <w:szCs w:val="22"/>
                <w:lang w:val="id-ID"/>
              </w:rPr>
              <w:t>barang</w:t>
            </w:r>
            <w:r w:rsidRPr="00A75AC6">
              <w:rPr>
                <w:rFonts w:ascii="Arial" w:hAnsi="Arial" w:cs="Arial"/>
                <w:sz w:val="22"/>
                <w:szCs w:val="22"/>
                <w:lang w:val="nl-NL"/>
              </w:rPr>
              <w:t>.</w:t>
            </w:r>
          </w:p>
          <w:p w:rsidR="00A75AC6" w:rsidRPr="00A75AC6" w:rsidRDefault="00A75AC6" w:rsidP="00886B63">
            <w:pPr>
              <w:ind w:left="720"/>
              <w:rPr>
                <w:rFonts w:ascii="Arial" w:hAnsi="Arial" w:cs="Arial"/>
                <w:sz w:val="22"/>
                <w:szCs w:val="22"/>
                <w:lang w:val="nl-NL"/>
              </w:rPr>
            </w:pPr>
          </w:p>
          <w:p w:rsidR="00A75AC6" w:rsidRPr="00A75AC6" w:rsidRDefault="00A75AC6" w:rsidP="00886B63">
            <w:pPr>
              <w:numPr>
                <w:ilvl w:val="0"/>
                <w:numId w:val="72"/>
              </w:numPr>
              <w:ind w:hanging="612"/>
              <w:rPr>
                <w:rFonts w:ascii="Arial" w:hAnsi="Arial" w:cs="Arial"/>
                <w:sz w:val="22"/>
                <w:szCs w:val="22"/>
                <w:lang w:val="nl-NL"/>
              </w:rPr>
            </w:pPr>
            <w:r w:rsidRPr="00A75AC6">
              <w:rPr>
                <w:rFonts w:ascii="Arial" w:hAnsi="Arial" w:cs="Arial"/>
                <w:sz w:val="22"/>
                <w:szCs w:val="22"/>
                <w:lang w:val="nl-NL"/>
              </w:rPr>
              <w:lastRenderedPageBreak/>
              <w:t xml:space="preserve">Pakta integritas dimasukkan dalam Dokumen Isian Kualifikasi dan </w:t>
            </w:r>
            <w:r w:rsidRPr="00A75AC6">
              <w:rPr>
                <w:rFonts w:ascii="Arial" w:hAnsi="Arial" w:cs="Arial"/>
                <w:sz w:val="22"/>
                <w:szCs w:val="22"/>
                <w:lang w:val="id-ID"/>
              </w:rPr>
              <w:t>menjadi bagian</w:t>
            </w:r>
            <w:r w:rsidRPr="00A75AC6">
              <w:rPr>
                <w:rFonts w:ascii="Arial" w:hAnsi="Arial" w:cs="Arial"/>
                <w:sz w:val="22"/>
                <w:szCs w:val="22"/>
                <w:lang w:val="nl-NL"/>
              </w:rPr>
              <w:t xml:space="preserve"> Dokumen Penawaran.</w:t>
            </w:r>
          </w:p>
          <w:p w:rsidR="00A75AC6" w:rsidRPr="00A75AC6" w:rsidRDefault="00A75AC6" w:rsidP="00886B63">
            <w:pPr>
              <w:rPr>
                <w:rFonts w:ascii="Arial" w:hAnsi="Arial" w:cs="Arial"/>
                <w:sz w:val="22"/>
                <w:szCs w:val="22"/>
                <w:lang w:val="nl-NL"/>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58" w:name="_Toc280827114"/>
            <w:bookmarkStart w:id="259" w:name="_Toc281288057"/>
            <w:r w:rsidRPr="00A75AC6">
              <w:rPr>
                <w:rFonts w:ascii="Arial" w:hAnsi="Arial" w:cs="Arial"/>
                <w:sz w:val="22"/>
                <w:szCs w:val="22"/>
                <w:lang w:val="nl-NL"/>
              </w:rPr>
              <w:lastRenderedPageBreak/>
              <w:t>Jaminan Penawaran</w:t>
            </w:r>
            <w:bookmarkEnd w:id="258"/>
            <w:bookmarkEnd w:id="259"/>
          </w:p>
        </w:tc>
        <w:tc>
          <w:tcPr>
            <w:tcW w:w="7204" w:type="dxa"/>
          </w:tcPr>
          <w:p w:rsidR="00A75AC6" w:rsidRPr="00A75AC6" w:rsidRDefault="00A75AC6" w:rsidP="00886B63">
            <w:pPr>
              <w:numPr>
                <w:ilvl w:val="0"/>
                <w:numId w:val="69"/>
              </w:numPr>
              <w:ind w:hanging="612"/>
              <w:rPr>
                <w:rFonts w:ascii="Arial" w:hAnsi="Arial" w:cs="Arial"/>
                <w:sz w:val="22"/>
                <w:szCs w:val="22"/>
                <w:lang w:val="sv-SE"/>
              </w:rPr>
            </w:pPr>
            <w:r w:rsidRPr="00A75AC6">
              <w:rPr>
                <w:rFonts w:ascii="Arial" w:hAnsi="Arial" w:cs="Arial"/>
                <w:sz w:val="22"/>
                <w:szCs w:val="22"/>
                <w:lang w:val="sv-SE"/>
              </w:rPr>
              <w:t>Peserta menyerahkan Jaminan Penawaran dalam mata uang penawaran sesuai yang tercantum dalam LDP.</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69"/>
              </w:numPr>
              <w:ind w:hanging="612"/>
              <w:rPr>
                <w:rFonts w:ascii="Arial" w:hAnsi="Arial" w:cs="Arial"/>
                <w:sz w:val="22"/>
                <w:szCs w:val="22"/>
                <w:lang w:val="sv-SE"/>
              </w:rPr>
            </w:pPr>
            <w:r w:rsidRPr="00A75AC6">
              <w:rPr>
                <w:rFonts w:ascii="Arial" w:hAnsi="Arial" w:cs="Arial"/>
                <w:sz w:val="22"/>
                <w:szCs w:val="22"/>
                <w:lang w:val="sv-SE"/>
              </w:rPr>
              <w:t>Jaminan Penawaran memenuhi ketentuan sebagai berikut:</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D</w:t>
            </w:r>
            <w:r w:rsidR="00A75AC6" w:rsidRPr="00A75AC6">
              <w:rPr>
                <w:rFonts w:ascii="Arial" w:hAnsi="Arial" w:cs="Arial"/>
                <w:sz w:val="22"/>
                <w:szCs w:val="22"/>
                <w:lang w:val="sv-SE"/>
              </w:rPr>
              <w:t>iterbitkan oleh Bank Umum, perusahaan penjaminan atau perusahaan asuransi yang mempunyai program asuransi kerugian (</w:t>
            </w:r>
            <w:r w:rsidR="00A75AC6" w:rsidRPr="00A75AC6">
              <w:rPr>
                <w:rFonts w:ascii="Arial" w:hAnsi="Arial" w:cs="Arial"/>
                <w:i/>
                <w:sz w:val="22"/>
                <w:szCs w:val="22"/>
                <w:lang w:val="sv-SE"/>
              </w:rPr>
              <w:t>suretyship</w:t>
            </w:r>
            <w:r w:rsidR="00A75AC6" w:rsidRPr="00A75AC6">
              <w:rPr>
                <w:rFonts w:ascii="Arial" w:hAnsi="Arial" w:cs="Arial"/>
                <w:sz w:val="22"/>
                <w:szCs w:val="22"/>
                <w:lang w:val="sv-SE"/>
              </w:rPr>
              <w:t>) sebagaimana ditetapkan oleh Menteri Keuangan;</w:t>
            </w:r>
          </w:p>
          <w:p w:rsidR="00A75AC6" w:rsidRPr="00A75AC6" w:rsidRDefault="00A75AC6" w:rsidP="00886B63">
            <w:pPr>
              <w:numPr>
                <w:ilvl w:val="4"/>
                <w:numId w:val="70"/>
              </w:numPr>
              <w:ind w:left="1101" w:hanging="426"/>
              <w:rPr>
                <w:rFonts w:ascii="Arial" w:hAnsi="Arial" w:cs="Arial"/>
                <w:sz w:val="22"/>
                <w:szCs w:val="22"/>
                <w:lang w:val="sv-SE"/>
              </w:rPr>
            </w:pPr>
            <w:r w:rsidRPr="00A75AC6">
              <w:rPr>
                <w:rFonts w:ascii="Arial" w:hAnsi="Arial" w:cs="Arial"/>
                <w:sz w:val="22"/>
                <w:szCs w:val="22"/>
                <w:lang w:val="sv-SE"/>
              </w:rPr>
              <w:t>Jaminan Penawaran dimulai sejak tanggal terakhir pemasukan penawaran dan masa berlakunya tidak kurang dari waktu yang ditetapkan dalam LDP;</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N</w:t>
            </w:r>
            <w:r w:rsidR="00A75AC6" w:rsidRPr="00A75AC6">
              <w:rPr>
                <w:rFonts w:ascii="Arial" w:hAnsi="Arial" w:cs="Arial"/>
                <w:sz w:val="22"/>
                <w:szCs w:val="22"/>
                <w:lang w:val="sv-SE"/>
              </w:rPr>
              <w:t>ama peserta sama dengan nama yang tercantum dalam  Jaminan Penawaran;</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B</w:t>
            </w:r>
            <w:r w:rsidR="00A75AC6" w:rsidRPr="00A75AC6">
              <w:rPr>
                <w:rFonts w:ascii="Arial" w:hAnsi="Arial" w:cs="Arial"/>
                <w:sz w:val="22"/>
                <w:szCs w:val="22"/>
                <w:lang w:val="sv-SE"/>
              </w:rPr>
              <w:t xml:space="preserve">esaran nilai Jaminan Penawaran tidak kurang dari nilai </w:t>
            </w:r>
            <w:r w:rsidR="00A75AC6" w:rsidRPr="00A75AC6">
              <w:rPr>
                <w:rFonts w:ascii="Arial" w:hAnsi="Arial" w:cs="Arial"/>
                <w:sz w:val="22"/>
                <w:szCs w:val="22"/>
                <w:lang w:val="id-ID"/>
              </w:rPr>
              <w:t xml:space="preserve">nominal </w:t>
            </w:r>
            <w:r w:rsidR="00A75AC6" w:rsidRPr="00A75AC6">
              <w:rPr>
                <w:rFonts w:ascii="Arial" w:hAnsi="Arial" w:cs="Arial"/>
                <w:sz w:val="22"/>
                <w:szCs w:val="22"/>
                <w:lang w:val="sv-SE"/>
              </w:rPr>
              <w:t xml:space="preserve">yang ditetapkan dalam LDP; </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B</w:t>
            </w:r>
            <w:r w:rsidR="00A75AC6" w:rsidRPr="00A75AC6">
              <w:rPr>
                <w:rFonts w:ascii="Arial" w:hAnsi="Arial" w:cs="Arial"/>
                <w:sz w:val="22"/>
                <w:szCs w:val="22"/>
                <w:lang w:val="sv-SE"/>
              </w:rPr>
              <w:t xml:space="preserve">esaran nilai Jaminan Penawaran dicantumkan dalam angka dan huruf; </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N</w:t>
            </w:r>
            <w:r w:rsidR="00A75AC6" w:rsidRPr="00A75AC6">
              <w:rPr>
                <w:rFonts w:ascii="Arial" w:hAnsi="Arial" w:cs="Arial"/>
                <w:sz w:val="22"/>
                <w:szCs w:val="22"/>
                <w:lang w:val="sv-SE"/>
              </w:rPr>
              <w:t xml:space="preserve">ama </w:t>
            </w:r>
            <w:r w:rsidR="00EC39BC">
              <w:rPr>
                <w:rFonts w:ascii="Arial" w:hAnsi="Arial" w:cs="Arial"/>
                <w:sz w:val="22"/>
                <w:szCs w:val="22"/>
                <w:lang w:val="sv-SE"/>
              </w:rPr>
              <w:t>Panitia</w:t>
            </w:r>
            <w:r w:rsidR="00A75AC6" w:rsidRPr="00A75AC6">
              <w:rPr>
                <w:rFonts w:ascii="Arial" w:hAnsi="Arial" w:cs="Arial"/>
                <w:sz w:val="22"/>
                <w:szCs w:val="22"/>
                <w:lang w:val="sv-SE"/>
              </w:rPr>
              <w:t xml:space="preserve"> yang menerima Jaminan Penawaran sama dengan nama </w:t>
            </w:r>
            <w:r w:rsidR="00EC39BC">
              <w:rPr>
                <w:rFonts w:ascii="Arial" w:hAnsi="Arial" w:cs="Arial"/>
                <w:sz w:val="22"/>
                <w:szCs w:val="22"/>
                <w:lang w:val="sv-SE"/>
              </w:rPr>
              <w:t>Panitia</w:t>
            </w:r>
            <w:r w:rsidR="00A75AC6" w:rsidRPr="00A75AC6">
              <w:rPr>
                <w:rFonts w:ascii="Arial" w:hAnsi="Arial" w:cs="Arial"/>
                <w:sz w:val="22"/>
                <w:szCs w:val="22"/>
                <w:lang w:val="sv-SE"/>
              </w:rPr>
              <w:t xml:space="preserve"> yang mengadakan pelelangan; </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P</w:t>
            </w:r>
            <w:r w:rsidR="00A75AC6" w:rsidRPr="00A75AC6">
              <w:rPr>
                <w:rFonts w:ascii="Arial" w:hAnsi="Arial" w:cs="Arial"/>
                <w:sz w:val="22"/>
                <w:szCs w:val="22"/>
                <w:lang w:val="sv-SE"/>
              </w:rPr>
              <w:t>aket pekerjaan yang dijamin sama dengan paket pekerjaan yang dilelangkan;</w:t>
            </w:r>
          </w:p>
          <w:p w:rsidR="00A75AC6" w:rsidRPr="00A75AC6" w:rsidRDefault="00A75AC6" w:rsidP="00886B63">
            <w:pPr>
              <w:numPr>
                <w:ilvl w:val="4"/>
                <w:numId w:val="70"/>
              </w:numPr>
              <w:ind w:left="1101" w:hanging="426"/>
              <w:rPr>
                <w:rFonts w:ascii="Arial" w:hAnsi="Arial" w:cs="Arial"/>
                <w:sz w:val="22"/>
                <w:szCs w:val="22"/>
                <w:lang w:val="sv-SE"/>
              </w:rPr>
            </w:pPr>
            <w:r w:rsidRPr="00A75AC6">
              <w:rPr>
                <w:rFonts w:ascii="Arial" w:hAnsi="Arial" w:cs="Arial"/>
                <w:sz w:val="22"/>
                <w:szCs w:val="22"/>
                <w:lang w:val="sv-SE"/>
              </w:rPr>
              <w:t>Jaminan Penawaran harus dapat dicairkan tanpa syarat (</w:t>
            </w:r>
            <w:r w:rsidRPr="00A75AC6">
              <w:rPr>
                <w:rFonts w:ascii="Arial" w:hAnsi="Arial" w:cs="Arial"/>
                <w:i/>
                <w:sz w:val="22"/>
                <w:szCs w:val="22"/>
                <w:lang w:val="sv-SE"/>
              </w:rPr>
              <w:t>unconditional</w:t>
            </w:r>
            <w:r w:rsidRPr="00A75AC6">
              <w:rPr>
                <w:rFonts w:ascii="Arial" w:hAnsi="Arial" w:cs="Arial"/>
                <w:sz w:val="22"/>
                <w:szCs w:val="22"/>
                <w:lang w:val="sv-SE"/>
              </w:rPr>
              <w:t xml:space="preserve">) sebesar nilai Jaminan dalam waktu paling lambat 14 (empat belas) hari kerja, setelah surat pernyataan wanprestasi dari </w:t>
            </w:r>
            <w:r w:rsidR="00EC39BC">
              <w:rPr>
                <w:rFonts w:ascii="Arial" w:hAnsi="Arial" w:cs="Arial"/>
                <w:sz w:val="22"/>
                <w:szCs w:val="22"/>
                <w:lang w:val="sv-SE"/>
              </w:rPr>
              <w:t>Panitia</w:t>
            </w:r>
            <w:r w:rsidRPr="00A75AC6">
              <w:rPr>
                <w:rFonts w:ascii="Arial" w:hAnsi="Arial" w:cs="Arial"/>
                <w:sz w:val="22"/>
                <w:szCs w:val="22"/>
                <w:lang w:val="sv-SE"/>
              </w:rPr>
              <w:t xml:space="preserve"> diterima oleh Penerbit Jaminan;</w:t>
            </w:r>
          </w:p>
          <w:p w:rsidR="00A75AC6" w:rsidRPr="00A75AC6" w:rsidRDefault="00A75AC6" w:rsidP="00886B63">
            <w:pPr>
              <w:numPr>
                <w:ilvl w:val="4"/>
                <w:numId w:val="70"/>
              </w:numPr>
              <w:ind w:left="1101" w:hanging="426"/>
              <w:rPr>
                <w:rFonts w:ascii="Arial" w:hAnsi="Arial" w:cs="Arial"/>
                <w:sz w:val="22"/>
                <w:szCs w:val="22"/>
                <w:lang w:val="sv-SE"/>
              </w:rPr>
            </w:pPr>
            <w:r w:rsidRPr="00A75AC6">
              <w:rPr>
                <w:rFonts w:ascii="Arial" w:hAnsi="Arial" w:cs="Arial"/>
                <w:sz w:val="22"/>
                <w:szCs w:val="22"/>
                <w:lang w:val="sv-SE"/>
              </w:rPr>
              <w:t xml:space="preserve">Jaminan Penawaran atas nama perusahaan kemitraan (Kerja Sama Operasi/KSO) harus  ditulis atas nama perusahaan kemitraan. </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69"/>
              </w:numPr>
              <w:ind w:hanging="567"/>
              <w:rPr>
                <w:rFonts w:ascii="Arial" w:hAnsi="Arial" w:cs="Arial"/>
                <w:sz w:val="22"/>
                <w:szCs w:val="22"/>
                <w:lang w:val="sv-SE"/>
              </w:rPr>
            </w:pPr>
            <w:r w:rsidRPr="00A75AC6">
              <w:rPr>
                <w:rFonts w:ascii="Arial" w:hAnsi="Arial" w:cs="Arial"/>
                <w:sz w:val="22"/>
                <w:szCs w:val="22"/>
                <w:lang w:val="sv-SE"/>
              </w:rPr>
              <w:t xml:space="preserve">Jaminan Penawaran dari pemenang lelang akan dikembalikan setelah pemenang lelang menyerahkan Jaminan Pelaksanaan. </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69"/>
              </w:numPr>
              <w:ind w:hanging="567"/>
              <w:rPr>
                <w:rFonts w:ascii="Arial" w:hAnsi="Arial" w:cs="Arial"/>
                <w:sz w:val="22"/>
                <w:szCs w:val="22"/>
                <w:lang w:val="sv-SE"/>
              </w:rPr>
            </w:pPr>
            <w:r w:rsidRPr="00A75AC6">
              <w:rPr>
                <w:rFonts w:ascii="Arial" w:hAnsi="Arial" w:cs="Arial"/>
                <w:sz w:val="22"/>
                <w:szCs w:val="22"/>
                <w:lang w:val="sv-SE"/>
              </w:rPr>
              <w:t>Jaminan Penawaran dari peserta yang tidak ditetapkan sebagai pemenang</w:t>
            </w:r>
            <w:r w:rsidRPr="00A75AC6">
              <w:rPr>
                <w:rFonts w:ascii="Arial" w:hAnsi="Arial" w:cs="Arial"/>
                <w:sz w:val="22"/>
                <w:szCs w:val="22"/>
                <w:lang w:val="id-ID"/>
              </w:rPr>
              <w:t xml:space="preserve"> lelang</w:t>
            </w:r>
            <w:r w:rsidRPr="00A75AC6">
              <w:rPr>
                <w:rFonts w:ascii="Arial" w:hAnsi="Arial" w:cs="Arial"/>
                <w:sz w:val="22"/>
                <w:szCs w:val="22"/>
                <w:lang w:val="sv-SE"/>
              </w:rPr>
              <w:t xml:space="preserve"> akan dikembalikan setelah pengumuman pemenang lelang.</w:t>
            </w:r>
          </w:p>
          <w:p w:rsidR="00A75AC6" w:rsidRPr="00A75AC6" w:rsidRDefault="00A75AC6" w:rsidP="00886B63">
            <w:pPr>
              <w:pStyle w:val="ListParagraph"/>
              <w:rPr>
                <w:rFonts w:ascii="Arial" w:hAnsi="Arial" w:cs="Arial"/>
                <w:sz w:val="22"/>
                <w:szCs w:val="22"/>
                <w:lang w:val="sv-SE"/>
              </w:rPr>
            </w:pPr>
          </w:p>
          <w:p w:rsidR="00A75AC6" w:rsidRPr="00A75AC6" w:rsidRDefault="00A75AC6" w:rsidP="00886B63">
            <w:pPr>
              <w:numPr>
                <w:ilvl w:val="0"/>
                <w:numId w:val="69"/>
              </w:numPr>
              <w:ind w:hanging="567"/>
              <w:rPr>
                <w:rFonts w:ascii="Arial" w:hAnsi="Arial" w:cs="Arial"/>
                <w:sz w:val="22"/>
                <w:szCs w:val="22"/>
                <w:lang w:val="id-ID"/>
              </w:rPr>
            </w:pPr>
            <w:r w:rsidRPr="00A75AC6">
              <w:rPr>
                <w:rFonts w:ascii="Arial" w:hAnsi="Arial" w:cs="Arial"/>
                <w:sz w:val="22"/>
                <w:szCs w:val="22"/>
                <w:lang w:val="sv-SE"/>
              </w:rPr>
              <w:t>Jaminan</w:t>
            </w:r>
            <w:r w:rsidRPr="00A75AC6">
              <w:rPr>
                <w:rFonts w:ascii="Arial" w:hAnsi="Arial" w:cs="Arial"/>
                <w:sz w:val="22"/>
                <w:szCs w:val="22"/>
                <w:lang w:val="id-ID"/>
              </w:rPr>
              <w:t xml:space="preserve"> penawaran akan disita apabila:</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P</w:t>
            </w:r>
            <w:r w:rsidR="00A75AC6" w:rsidRPr="00A75AC6">
              <w:rPr>
                <w:rFonts w:ascii="Arial" w:hAnsi="Arial" w:cs="Arial"/>
                <w:sz w:val="22"/>
                <w:szCs w:val="22"/>
                <w:lang w:val="id-ID"/>
              </w:rPr>
              <w:t xml:space="preserve">eserta terlibat KKN; </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C</w:t>
            </w:r>
            <w:r w:rsidR="00A75AC6" w:rsidRPr="00A75AC6">
              <w:rPr>
                <w:rFonts w:ascii="Arial" w:hAnsi="Arial" w:cs="Arial"/>
                <w:sz w:val="22"/>
                <w:szCs w:val="22"/>
                <w:lang w:val="id-ID"/>
              </w:rPr>
              <w:t xml:space="preserve">alon pemenang  dan calon pemenang </w:t>
            </w:r>
            <w:r w:rsidR="00A75AC6" w:rsidRPr="00A75AC6">
              <w:rPr>
                <w:rFonts w:ascii="Arial" w:hAnsi="Arial" w:cs="Arial"/>
                <w:sz w:val="22"/>
                <w:szCs w:val="22"/>
              </w:rPr>
              <w:t xml:space="preserve">cadangan </w:t>
            </w:r>
            <w:r w:rsidR="00A75AC6" w:rsidRPr="00A75AC6">
              <w:rPr>
                <w:rFonts w:ascii="Arial" w:hAnsi="Arial" w:cs="Arial"/>
                <w:sz w:val="22"/>
                <w:szCs w:val="22"/>
                <w:lang w:val="id-ID"/>
              </w:rPr>
              <w:t xml:space="preserve">1 dan 2 tidak bersedia menambah nilai jaminan pelaksanaan dalam hal harga penawarannya dibawah 80% HPS; </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C</w:t>
            </w:r>
            <w:r w:rsidR="00A75AC6" w:rsidRPr="00A75AC6">
              <w:rPr>
                <w:rFonts w:ascii="Arial" w:hAnsi="Arial" w:cs="Arial"/>
                <w:sz w:val="22"/>
                <w:szCs w:val="22"/>
                <w:lang w:val="id-ID"/>
              </w:rPr>
              <w:t>alon pemenang  dan calon pemenang 1 dan 2 tidak hadir dalam klarifikasi dan/atau verifikasi kualifikasi dengan alasan yang tidak dapat diterima; atau</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C</w:t>
            </w:r>
            <w:r w:rsidR="00A75AC6" w:rsidRPr="00A75AC6">
              <w:rPr>
                <w:rFonts w:ascii="Arial" w:hAnsi="Arial" w:cs="Arial"/>
                <w:sz w:val="22"/>
                <w:szCs w:val="22"/>
                <w:lang w:val="id-ID"/>
              </w:rPr>
              <w:t>alon pemenang dan calon pemenang cadangan 1 dan 2 mengundurkan diri dengan alasan yang tidak dapat diterima atau gagal tanda tangan kontrak.</w:t>
            </w:r>
          </w:p>
          <w:p w:rsidR="00A75AC6" w:rsidRPr="00A75AC6" w:rsidRDefault="00A75AC6" w:rsidP="00886B63">
            <w:pPr>
              <w:tabs>
                <w:tab w:val="left" w:pos="817"/>
                <w:tab w:val="left" w:pos="1526"/>
              </w:tabs>
              <w:ind w:left="1537"/>
              <w:rPr>
                <w:rFonts w:ascii="Arial" w:hAnsi="Arial" w:cs="Arial"/>
                <w:sz w:val="22"/>
                <w:szCs w:val="22"/>
                <w:lang w:val="sv-SE"/>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60" w:name="_Toc280827113"/>
            <w:bookmarkStart w:id="261" w:name="_Toc281288058"/>
            <w:r w:rsidRPr="00A75AC6">
              <w:rPr>
                <w:rFonts w:ascii="Arial" w:hAnsi="Arial" w:cs="Arial"/>
                <w:sz w:val="22"/>
                <w:szCs w:val="22"/>
                <w:lang w:val="id-ID"/>
              </w:rPr>
              <w:t>Bentuk Dokumen Penawaran</w:t>
            </w:r>
            <w:bookmarkEnd w:id="260"/>
            <w:bookmarkEnd w:id="261"/>
          </w:p>
        </w:tc>
        <w:tc>
          <w:tcPr>
            <w:tcW w:w="7204" w:type="dxa"/>
          </w:tcPr>
          <w:p w:rsidR="00A75AC6" w:rsidRPr="00A75AC6" w:rsidRDefault="00A75AC6" w:rsidP="00886B63">
            <w:pPr>
              <w:rPr>
                <w:rFonts w:ascii="Arial" w:hAnsi="Arial" w:cs="Arial"/>
                <w:sz w:val="22"/>
                <w:szCs w:val="22"/>
                <w:lang w:val="sv-SE"/>
              </w:rPr>
            </w:pPr>
            <w:r w:rsidRPr="00A75AC6">
              <w:rPr>
                <w:rFonts w:ascii="Arial" w:hAnsi="Arial" w:cs="Arial"/>
                <w:sz w:val="22"/>
                <w:szCs w:val="22"/>
                <w:lang w:val="id-ID"/>
              </w:rPr>
              <w:t xml:space="preserve">Dokumen </w:t>
            </w:r>
            <w:r w:rsidR="004D23EE">
              <w:rPr>
                <w:rFonts w:ascii="Arial" w:hAnsi="Arial" w:cs="Arial"/>
                <w:sz w:val="22"/>
                <w:szCs w:val="22"/>
                <w:lang w:val="id-ID"/>
              </w:rPr>
              <w:t xml:space="preserve">Penawaran disampaikan sebanyak </w:t>
            </w:r>
            <w:r w:rsidR="004D23EE">
              <w:rPr>
                <w:rFonts w:ascii="Arial" w:hAnsi="Arial" w:cs="Arial"/>
                <w:sz w:val="22"/>
                <w:szCs w:val="22"/>
              </w:rPr>
              <w:t>3</w:t>
            </w:r>
            <w:r w:rsidR="004D23EE">
              <w:rPr>
                <w:rFonts w:ascii="Arial" w:hAnsi="Arial" w:cs="Arial"/>
                <w:sz w:val="22"/>
                <w:szCs w:val="22"/>
                <w:lang w:val="id-ID"/>
              </w:rPr>
              <w:t xml:space="preserve"> (</w:t>
            </w:r>
            <w:r w:rsidR="004D23EE">
              <w:rPr>
                <w:rFonts w:ascii="Arial" w:hAnsi="Arial" w:cs="Arial"/>
                <w:sz w:val="22"/>
                <w:szCs w:val="22"/>
              </w:rPr>
              <w:t>tiga</w:t>
            </w:r>
            <w:r w:rsidRPr="00A75AC6">
              <w:rPr>
                <w:rFonts w:ascii="Arial" w:hAnsi="Arial" w:cs="Arial"/>
                <w:sz w:val="22"/>
                <w:szCs w:val="22"/>
                <w:lang w:val="id-ID"/>
              </w:rPr>
              <w:t xml:space="preserve">) rangkap, yang terdiri dari dokumen asli 1 (satu) rangkap  dan salinannya </w:t>
            </w:r>
            <w:r w:rsidR="004D23EE">
              <w:rPr>
                <w:rFonts w:ascii="Arial" w:hAnsi="Arial" w:cs="Arial"/>
                <w:sz w:val="22"/>
                <w:szCs w:val="22"/>
              </w:rPr>
              <w:t>2</w:t>
            </w:r>
            <w:r w:rsidRPr="00A75AC6">
              <w:rPr>
                <w:rFonts w:ascii="Arial" w:hAnsi="Arial" w:cs="Arial"/>
                <w:sz w:val="22"/>
                <w:szCs w:val="22"/>
                <w:lang w:val="id-ID"/>
              </w:rPr>
              <w:t xml:space="preserve"> (</w:t>
            </w:r>
            <w:r w:rsidR="004D23EE">
              <w:rPr>
                <w:rFonts w:ascii="Arial" w:hAnsi="Arial" w:cs="Arial"/>
                <w:sz w:val="22"/>
                <w:szCs w:val="22"/>
              </w:rPr>
              <w:t>dua</w:t>
            </w:r>
            <w:r w:rsidRPr="00A75AC6">
              <w:rPr>
                <w:rFonts w:ascii="Arial" w:hAnsi="Arial" w:cs="Arial"/>
                <w:sz w:val="22"/>
                <w:szCs w:val="22"/>
                <w:lang w:val="id-ID"/>
              </w:rPr>
              <w:t>) rangkap serta ditandai “</w:t>
            </w:r>
            <w:r w:rsidRPr="00A75AC6">
              <w:rPr>
                <w:rFonts w:ascii="Arial" w:hAnsi="Arial" w:cs="Arial"/>
                <w:b/>
                <w:sz w:val="22"/>
                <w:szCs w:val="22"/>
                <w:lang w:val="id-ID"/>
              </w:rPr>
              <w:t>ASLI”</w:t>
            </w:r>
            <w:r w:rsidRPr="00A75AC6">
              <w:rPr>
                <w:rFonts w:ascii="Arial" w:hAnsi="Arial" w:cs="Arial"/>
                <w:sz w:val="22"/>
                <w:szCs w:val="22"/>
                <w:lang w:val="id-ID"/>
              </w:rPr>
              <w:t xml:space="preserve"> dan “</w:t>
            </w:r>
            <w:r w:rsidRPr="00A75AC6">
              <w:rPr>
                <w:rFonts w:ascii="Arial" w:hAnsi="Arial" w:cs="Arial"/>
                <w:b/>
                <w:sz w:val="22"/>
                <w:szCs w:val="22"/>
                <w:lang w:val="id-ID"/>
              </w:rPr>
              <w:t>REKAMAN</w:t>
            </w:r>
            <w:r w:rsidRPr="00A75AC6">
              <w:rPr>
                <w:rFonts w:ascii="Arial" w:hAnsi="Arial" w:cs="Arial"/>
                <w:sz w:val="22"/>
                <w:szCs w:val="22"/>
                <w:lang w:val="id-ID"/>
              </w:rPr>
              <w:t xml:space="preserve">”.  Jika terdapat ketidaksesuaian antara dokumen asli dan rekaman, maka dokumen asli </w:t>
            </w:r>
            <w:r w:rsidRPr="00A75AC6">
              <w:rPr>
                <w:rFonts w:ascii="Arial" w:hAnsi="Arial" w:cs="Arial"/>
                <w:sz w:val="22"/>
                <w:szCs w:val="22"/>
                <w:lang w:val="id-ID"/>
              </w:rPr>
              <w:lastRenderedPageBreak/>
              <w:t xml:space="preserve">yang berlaku. </w:t>
            </w:r>
          </w:p>
          <w:p w:rsidR="00A75AC6" w:rsidRPr="00A75AC6" w:rsidRDefault="00A75AC6" w:rsidP="00886B63">
            <w:pPr>
              <w:ind w:left="720"/>
              <w:rPr>
                <w:rFonts w:ascii="Arial" w:hAnsi="Arial" w:cs="Arial"/>
                <w:sz w:val="22"/>
                <w:szCs w:val="22"/>
                <w:lang w:val="sv-SE"/>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262" w:name="_Toc147800075"/>
      <w:bookmarkStart w:id="263" w:name="_Toc147800640"/>
      <w:bookmarkStart w:id="264" w:name="_Toc147801203"/>
      <w:bookmarkStart w:id="265" w:name="_Toc147951122"/>
      <w:bookmarkStart w:id="266" w:name="_Toc147951994"/>
      <w:bookmarkStart w:id="267" w:name="_Toc147952357"/>
      <w:bookmarkStart w:id="268" w:name="_Toc147952878"/>
      <w:bookmarkStart w:id="269" w:name="_Toc147953086"/>
      <w:bookmarkStart w:id="270" w:name="_Toc147953489"/>
      <w:bookmarkStart w:id="271" w:name="_Toc147992089"/>
      <w:bookmarkStart w:id="272" w:name="_Toc147992624"/>
      <w:bookmarkStart w:id="273" w:name="_Toc147992830"/>
      <w:bookmarkStart w:id="274" w:name="_Toc148105381"/>
      <w:bookmarkStart w:id="275" w:name="_Toc148105588"/>
      <w:bookmarkStart w:id="276" w:name="_Toc148105795"/>
      <w:bookmarkStart w:id="277" w:name="_Toc148106002"/>
      <w:bookmarkStart w:id="278" w:name="_Toc148106209"/>
      <w:bookmarkStart w:id="279" w:name="_Toc148106416"/>
      <w:bookmarkStart w:id="280" w:name="_Toc148106623"/>
      <w:bookmarkStart w:id="281" w:name="_Toc151527778"/>
      <w:bookmarkStart w:id="282" w:name="_Toc152438060"/>
      <w:bookmarkStart w:id="283" w:name="_Toc152494954"/>
      <w:bookmarkStart w:id="284" w:name="_Toc152959849"/>
      <w:bookmarkStart w:id="285" w:name="_Toc150753896"/>
      <w:bookmarkStart w:id="286" w:name="_Toc153424983"/>
      <w:bookmarkStart w:id="287" w:name="_Toc153473200"/>
      <w:bookmarkStart w:id="288" w:name="_Toc155438221"/>
      <w:bookmarkStart w:id="289" w:name="_Toc155438622"/>
      <w:bookmarkStart w:id="290" w:name="_Toc155441766"/>
      <w:bookmarkStart w:id="291" w:name="_Toc276381887"/>
      <w:bookmarkStart w:id="292" w:name="_Toc276748919"/>
      <w:bookmarkStart w:id="293" w:name="_Toc276749096"/>
      <w:bookmarkStart w:id="294" w:name="_Toc276749273"/>
      <w:bookmarkStart w:id="295" w:name="_Toc277735278"/>
      <w:bookmarkStart w:id="296" w:name="_Toc278707883"/>
      <w:bookmarkStart w:id="297" w:name="_Toc280827116"/>
      <w:bookmarkStart w:id="298" w:name="_Toc281288059"/>
      <w:r w:rsidRPr="00A75AC6">
        <w:rPr>
          <w:rFonts w:ascii="Arial" w:hAnsi="Arial" w:cs="Arial"/>
          <w:sz w:val="22"/>
          <w:szCs w:val="22"/>
        </w:rPr>
        <w:lastRenderedPageBreak/>
        <w:t>PEMASUKAN</w:t>
      </w:r>
      <w:r w:rsidRPr="00A75AC6">
        <w:rPr>
          <w:rFonts w:ascii="Arial" w:hAnsi="Arial" w:cs="Arial"/>
          <w:sz w:val="22"/>
          <w:szCs w:val="22"/>
          <w:lang w:val="sv-SE"/>
        </w:rPr>
        <w:t xml:space="preserve"> DOKUMEN </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A75AC6">
        <w:rPr>
          <w:rFonts w:ascii="Arial" w:hAnsi="Arial" w:cs="Arial"/>
          <w:sz w:val="22"/>
          <w:szCs w:val="22"/>
          <w:lang w:val="id-ID"/>
        </w:rPr>
        <w:t>PENAWARAN</w:t>
      </w:r>
      <w:bookmarkEnd w:id="297"/>
      <w:bookmarkEnd w:id="298"/>
    </w:p>
    <w:tbl>
      <w:tblPr>
        <w:tblW w:w="0" w:type="auto"/>
        <w:tblLayout w:type="fixed"/>
        <w:tblLook w:val="0000"/>
      </w:tblPr>
      <w:tblGrid>
        <w:gridCol w:w="2160"/>
        <w:gridCol w:w="7308"/>
      </w:tblGrid>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99" w:name="_Toc280827117"/>
            <w:bookmarkStart w:id="300" w:name="_Toc281288060"/>
            <w:r w:rsidRPr="00A75AC6">
              <w:rPr>
                <w:rFonts w:ascii="Arial" w:hAnsi="Arial" w:cs="Arial"/>
                <w:sz w:val="22"/>
                <w:szCs w:val="22"/>
                <w:lang w:val="nl-NL"/>
              </w:rPr>
              <w:t>Penyampulan dan Penandaan Sampul Penawaran</w:t>
            </w:r>
            <w:bookmarkEnd w:id="299"/>
            <w:bookmarkEnd w:id="300"/>
          </w:p>
          <w:p w:rsidR="00A75AC6" w:rsidRPr="00A75AC6" w:rsidRDefault="00A75AC6" w:rsidP="00886B63">
            <w:pPr>
              <w:pStyle w:val="Heading2"/>
              <w:ind w:left="426"/>
              <w:jc w:val="left"/>
              <w:rPr>
                <w:rFonts w:ascii="Arial" w:hAnsi="Arial" w:cs="Arial"/>
                <w:sz w:val="22"/>
                <w:szCs w:val="22"/>
                <w:lang w:val="sv-SE"/>
              </w:rPr>
            </w:pPr>
          </w:p>
        </w:tc>
        <w:tc>
          <w:tcPr>
            <w:tcW w:w="7308" w:type="dxa"/>
          </w:tcPr>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lang w:val="id-ID"/>
              </w:rPr>
              <w:t xml:space="preserve">Penyampulan Dokumen Penawaran dengan menggunakan </w:t>
            </w:r>
            <w:r w:rsidRPr="000A6807">
              <w:rPr>
                <w:rFonts w:ascii="Arial" w:hAnsi="Arial" w:cs="Arial"/>
                <w:b/>
                <w:sz w:val="22"/>
                <w:szCs w:val="22"/>
                <w:lang w:val="id-ID"/>
              </w:rPr>
              <w:t xml:space="preserve">metode </w:t>
            </w:r>
            <w:r w:rsidRPr="000A6807">
              <w:rPr>
                <w:rFonts w:ascii="Arial" w:hAnsi="Arial" w:cs="Arial"/>
                <w:b/>
                <w:sz w:val="22"/>
                <w:szCs w:val="22"/>
              </w:rPr>
              <w:t>1 (</w:t>
            </w:r>
            <w:r w:rsidRPr="000A6807">
              <w:rPr>
                <w:rFonts w:ascii="Arial" w:hAnsi="Arial" w:cs="Arial"/>
                <w:b/>
                <w:sz w:val="22"/>
                <w:szCs w:val="22"/>
                <w:lang w:val="id-ID"/>
              </w:rPr>
              <w:t>satu</w:t>
            </w:r>
            <w:r w:rsidRPr="000A6807">
              <w:rPr>
                <w:rFonts w:ascii="Arial" w:hAnsi="Arial" w:cs="Arial"/>
                <w:b/>
                <w:sz w:val="22"/>
                <w:szCs w:val="22"/>
              </w:rPr>
              <w:t>)</w:t>
            </w:r>
            <w:r w:rsidRPr="000A6807">
              <w:rPr>
                <w:rFonts w:ascii="Arial" w:hAnsi="Arial" w:cs="Arial"/>
                <w:b/>
                <w:sz w:val="22"/>
                <w:szCs w:val="22"/>
                <w:lang w:val="id-ID"/>
              </w:rPr>
              <w:t xml:space="preserve"> sampul</w:t>
            </w:r>
            <w:r w:rsidRPr="00A75AC6">
              <w:rPr>
                <w:rFonts w:ascii="Arial" w:hAnsi="Arial" w:cs="Arial"/>
                <w:sz w:val="22"/>
                <w:szCs w:val="22"/>
                <w:lang w:val="id-ID"/>
              </w:rPr>
              <w:t xml:space="preserve">. </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lang w:val="id-ID"/>
              </w:rPr>
              <w:t>Dokumen penawaran terdiri dari:</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Penawaran administrasi;</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Penawaran teknis;</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Penawaran harga; dan</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Dokumen Isian Kualifikasi.</w:t>
            </w:r>
          </w:p>
          <w:p w:rsidR="00A75AC6" w:rsidRPr="00A75AC6" w:rsidRDefault="00A75AC6" w:rsidP="00886B63">
            <w:pPr>
              <w:pStyle w:val="ListParagraph"/>
              <w:ind w:left="675"/>
              <w:rPr>
                <w:rFonts w:ascii="Arial" w:hAnsi="Arial" w:cs="Arial"/>
                <w:sz w:val="22"/>
                <w:szCs w:val="22"/>
              </w:rPr>
            </w:pPr>
          </w:p>
          <w:p w:rsidR="00A75AC6" w:rsidRPr="007C4B67" w:rsidRDefault="00A75AC6" w:rsidP="00886B63">
            <w:pPr>
              <w:pStyle w:val="ListParagraph"/>
              <w:numPr>
                <w:ilvl w:val="0"/>
                <w:numId w:val="11"/>
              </w:numPr>
              <w:ind w:left="675" w:hanging="567"/>
              <w:rPr>
                <w:rFonts w:ascii="Arial" w:hAnsi="Arial" w:cs="Arial"/>
                <w:sz w:val="22"/>
                <w:szCs w:val="22"/>
              </w:rPr>
            </w:pPr>
            <w:r w:rsidRPr="007C4B67">
              <w:rPr>
                <w:rFonts w:ascii="Arial" w:hAnsi="Arial" w:cs="Arial"/>
                <w:sz w:val="22"/>
                <w:szCs w:val="22"/>
                <w:lang w:val="id-ID"/>
              </w:rPr>
              <w:t>Peserta memasukkan Dokumen Penawar</w:t>
            </w:r>
            <w:r w:rsidR="000A6807" w:rsidRPr="007C4B67">
              <w:rPr>
                <w:rFonts w:ascii="Arial" w:hAnsi="Arial" w:cs="Arial"/>
                <w:sz w:val="22"/>
                <w:szCs w:val="22"/>
                <w:lang w:val="id-ID"/>
              </w:rPr>
              <w:t xml:space="preserve">an asli dan salinannya kedalam </w:t>
            </w:r>
            <w:r w:rsidRPr="007C4B67">
              <w:rPr>
                <w:rFonts w:ascii="Arial" w:hAnsi="Arial" w:cs="Arial"/>
                <w:sz w:val="22"/>
                <w:szCs w:val="22"/>
                <w:lang w:val="id-ID"/>
              </w:rPr>
              <w:t xml:space="preserve">1 (satu) sampul untuk menjaga kerahasiaanya. </w:t>
            </w:r>
          </w:p>
          <w:p w:rsidR="00A75AC6" w:rsidRPr="007C4B67" w:rsidRDefault="00A75AC6" w:rsidP="00886B63">
            <w:pPr>
              <w:pStyle w:val="ListParagraph"/>
              <w:rPr>
                <w:rFonts w:ascii="Arial" w:hAnsi="Arial" w:cs="Arial"/>
                <w:sz w:val="22"/>
                <w:szCs w:val="22"/>
              </w:rPr>
            </w:pPr>
          </w:p>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rPr>
              <w:t xml:space="preserve">Sampul </w:t>
            </w:r>
            <w:r w:rsidR="007C4B67">
              <w:rPr>
                <w:rFonts w:ascii="Arial" w:hAnsi="Arial" w:cs="Arial"/>
                <w:sz w:val="22"/>
                <w:szCs w:val="22"/>
                <w:lang w:val="id-ID"/>
              </w:rPr>
              <w:t>penutup</w:t>
            </w:r>
            <w:r w:rsidRPr="00A75AC6">
              <w:rPr>
                <w:rFonts w:ascii="Arial" w:hAnsi="Arial" w:cs="Arial"/>
                <w:sz w:val="22"/>
                <w:szCs w:val="22"/>
              </w:rPr>
              <w:t xml:space="preserve"> ditulis </w:t>
            </w:r>
            <w:r w:rsidRPr="00A75AC6">
              <w:rPr>
                <w:rFonts w:ascii="Arial" w:hAnsi="Arial" w:cs="Arial"/>
                <w:b/>
                <w:sz w:val="22"/>
                <w:szCs w:val="22"/>
                <w:lang w:val="id-ID"/>
              </w:rPr>
              <w:t>“DOKUMEN PENAWARAN”</w:t>
            </w:r>
            <w:r w:rsidRPr="00A75AC6">
              <w:rPr>
                <w:rFonts w:ascii="Arial" w:hAnsi="Arial" w:cs="Arial"/>
                <w:sz w:val="22"/>
                <w:szCs w:val="22"/>
              </w:rPr>
              <w:t xml:space="preserve">, </w:t>
            </w:r>
            <w:proofErr w:type="gramStart"/>
            <w:r w:rsidRPr="00A75AC6">
              <w:rPr>
                <w:rFonts w:ascii="Arial" w:hAnsi="Arial" w:cs="Arial"/>
                <w:sz w:val="22"/>
                <w:szCs w:val="22"/>
              </w:rPr>
              <w:t>nama</w:t>
            </w:r>
            <w:proofErr w:type="gramEnd"/>
            <w:r w:rsidRPr="00A75AC6">
              <w:rPr>
                <w:rFonts w:ascii="Arial" w:hAnsi="Arial" w:cs="Arial"/>
                <w:sz w:val="22"/>
                <w:szCs w:val="22"/>
              </w:rPr>
              <w:t xml:space="preserve"> paket pekerjaan, nama dan alamat peserta, serta ditujukan kepada </w:t>
            </w:r>
            <w:r w:rsidR="00EC39BC">
              <w:rPr>
                <w:rFonts w:ascii="Arial" w:hAnsi="Arial" w:cs="Arial"/>
                <w:sz w:val="22"/>
                <w:szCs w:val="22"/>
              </w:rPr>
              <w:t>Panitia</w:t>
            </w:r>
            <w:r w:rsidRPr="00A75AC6">
              <w:rPr>
                <w:rFonts w:ascii="Arial" w:hAnsi="Arial" w:cs="Arial"/>
                <w:sz w:val="22"/>
                <w:szCs w:val="22"/>
              </w:rPr>
              <w:t xml:space="preserve"> dengan alamat yang ditentukan dalam LDP.</w:t>
            </w:r>
          </w:p>
          <w:p w:rsidR="00A75AC6" w:rsidRPr="00A75AC6" w:rsidRDefault="00A75AC6" w:rsidP="00886B63">
            <w:pPr>
              <w:pStyle w:val="ListParagraph"/>
              <w:ind w:left="0"/>
              <w:rPr>
                <w:rFonts w:ascii="Arial" w:hAnsi="Arial" w:cs="Arial"/>
                <w:sz w:val="22"/>
                <w:szCs w:val="22"/>
              </w:rPr>
            </w:pPr>
          </w:p>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rPr>
              <w:t xml:space="preserve">Bila sampul Dokumen Penawaran tidak di rekat, </w:t>
            </w:r>
            <w:r w:rsidR="00EC39BC">
              <w:rPr>
                <w:rFonts w:ascii="Arial" w:hAnsi="Arial" w:cs="Arial"/>
                <w:sz w:val="22"/>
                <w:szCs w:val="22"/>
              </w:rPr>
              <w:t>Panitia</w:t>
            </w:r>
            <w:r w:rsidRPr="00A75AC6">
              <w:rPr>
                <w:rFonts w:ascii="Arial" w:hAnsi="Arial" w:cs="Arial"/>
                <w:sz w:val="22"/>
                <w:szCs w:val="22"/>
              </w:rPr>
              <w:t xml:space="preserve"> tidak bertanggung jawab atas risiko yang mungkin timbul terhadap Dokumen Penawaran</w:t>
            </w:r>
          </w:p>
          <w:p w:rsidR="00A75AC6" w:rsidRPr="00A75AC6" w:rsidRDefault="00A75AC6" w:rsidP="00886B63">
            <w:pPr>
              <w:pStyle w:val="ListParagraph"/>
              <w:ind w:left="0"/>
              <w:rPr>
                <w:rFonts w:ascii="Arial" w:hAnsi="Arial" w:cs="Arial"/>
                <w:sz w:val="22"/>
                <w:szCs w:val="22"/>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301" w:name="_Toc280827118"/>
            <w:bookmarkStart w:id="302" w:name="_Toc281288061"/>
            <w:r w:rsidRPr="00A75AC6">
              <w:rPr>
                <w:rFonts w:ascii="Arial" w:hAnsi="Arial" w:cs="Arial"/>
                <w:sz w:val="22"/>
                <w:szCs w:val="22"/>
                <w:lang w:val="id-ID"/>
              </w:rPr>
              <w:t>Penyampaian Dokumen Penawaran</w:t>
            </w:r>
            <w:bookmarkEnd w:id="301"/>
            <w:bookmarkEnd w:id="302"/>
          </w:p>
        </w:tc>
        <w:tc>
          <w:tcPr>
            <w:tcW w:w="7308" w:type="dxa"/>
          </w:tcPr>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 xml:space="preserve">Peserta menyampaikan langsung Dokumen Penawaran kepada </w:t>
            </w:r>
            <w:r w:rsidR="00EC39BC">
              <w:rPr>
                <w:rFonts w:ascii="Arial" w:hAnsi="Arial" w:cs="Arial"/>
                <w:sz w:val="22"/>
                <w:szCs w:val="22"/>
              </w:rPr>
              <w:t>Panitia</w:t>
            </w:r>
            <w:r w:rsidRPr="00A75AC6">
              <w:rPr>
                <w:rFonts w:ascii="Arial" w:hAnsi="Arial" w:cs="Arial"/>
                <w:sz w:val="22"/>
                <w:szCs w:val="22"/>
              </w:rPr>
              <w:t xml:space="preserve"> sesuai jadwal yang ditetapkan dalam LDP, dan </w:t>
            </w:r>
            <w:r w:rsidR="00EC39BC">
              <w:rPr>
                <w:rFonts w:ascii="Arial" w:hAnsi="Arial" w:cs="Arial"/>
                <w:sz w:val="22"/>
                <w:szCs w:val="22"/>
              </w:rPr>
              <w:t>Panitia</w:t>
            </w:r>
            <w:r w:rsidRPr="00A75AC6">
              <w:rPr>
                <w:rFonts w:ascii="Arial" w:hAnsi="Arial" w:cs="Arial"/>
                <w:sz w:val="22"/>
                <w:szCs w:val="22"/>
              </w:rPr>
              <w:t xml:space="preserve"> memasukkan ke dalam kotak/tempat pemasukan. </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 xml:space="preserve">Peserta dapat menyampaikan Dokumen Penawaran melalui pos/jasa pengiriman dengan ketentuan sudah diterima </w:t>
            </w:r>
            <w:r w:rsidR="00EC39BC">
              <w:rPr>
                <w:rFonts w:ascii="Arial" w:hAnsi="Arial" w:cs="Arial"/>
                <w:sz w:val="22"/>
                <w:szCs w:val="22"/>
              </w:rPr>
              <w:t>Panitia</w:t>
            </w:r>
            <w:r w:rsidRPr="00A75AC6">
              <w:rPr>
                <w:rFonts w:ascii="Arial" w:hAnsi="Arial" w:cs="Arial"/>
                <w:sz w:val="22"/>
                <w:szCs w:val="22"/>
              </w:rPr>
              <w:t xml:space="preserve"> sebelum batas akhir pemasukan penawaran serta segala risiko keterlambatan dan kerusakan menjadi risiko peserta.</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Dalam hal Dokumen Penawaran disampaikan melalui pos/jasa pengiriman, maka sampul</w:t>
            </w:r>
            <w:r w:rsidRPr="00A75AC6">
              <w:rPr>
                <w:rFonts w:ascii="Arial" w:hAnsi="Arial" w:cs="Arial"/>
                <w:sz w:val="22"/>
                <w:szCs w:val="22"/>
                <w:lang w:val="id-ID"/>
              </w:rPr>
              <w:t xml:space="preserve"> penutup</w:t>
            </w:r>
            <w:r w:rsidRPr="00A75AC6">
              <w:rPr>
                <w:rFonts w:ascii="Arial" w:hAnsi="Arial" w:cs="Arial"/>
                <w:sz w:val="22"/>
                <w:szCs w:val="22"/>
              </w:rPr>
              <w:t xml:space="preserve"> dimasukkan kedalam</w:t>
            </w:r>
            <w:r w:rsidRPr="00A75AC6">
              <w:rPr>
                <w:rFonts w:ascii="Arial" w:hAnsi="Arial" w:cs="Arial"/>
                <w:sz w:val="22"/>
                <w:szCs w:val="22"/>
                <w:lang w:val="id-ID"/>
              </w:rPr>
              <w:t xml:space="preserve"> </w:t>
            </w:r>
            <w:r w:rsidRPr="00A75AC6">
              <w:rPr>
                <w:rFonts w:ascii="Arial" w:hAnsi="Arial" w:cs="Arial"/>
                <w:sz w:val="22"/>
                <w:szCs w:val="22"/>
              </w:rPr>
              <w:t xml:space="preserve">sampul luar yang mencantumkan </w:t>
            </w:r>
            <w:proofErr w:type="gramStart"/>
            <w:r w:rsidRPr="00A75AC6">
              <w:rPr>
                <w:rFonts w:ascii="Arial" w:hAnsi="Arial" w:cs="Arial"/>
                <w:sz w:val="22"/>
                <w:szCs w:val="22"/>
              </w:rPr>
              <w:t>nama</w:t>
            </w:r>
            <w:proofErr w:type="gramEnd"/>
            <w:r w:rsidRPr="00A75AC6">
              <w:rPr>
                <w:rFonts w:ascii="Arial" w:hAnsi="Arial" w:cs="Arial"/>
                <w:sz w:val="22"/>
                <w:szCs w:val="22"/>
              </w:rPr>
              <w:t xml:space="preserve"> paket pekerjaan dan alamat </w:t>
            </w:r>
            <w:r w:rsidR="00EC39BC">
              <w:rPr>
                <w:rFonts w:ascii="Arial" w:hAnsi="Arial" w:cs="Arial"/>
                <w:sz w:val="22"/>
                <w:szCs w:val="22"/>
              </w:rPr>
              <w:t>Panitia</w:t>
            </w:r>
            <w:r w:rsidRPr="00A75AC6">
              <w:rPr>
                <w:rFonts w:ascii="Arial" w:hAnsi="Arial" w:cs="Arial"/>
                <w:sz w:val="22"/>
                <w:szCs w:val="22"/>
              </w:rPr>
              <w:t>.</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Peserta boleh menarik, mengganti, mengubah dan menambah Dokumen Penawarannya, sebelum batas akhir waktu pemasukan Dokumen Penawaran.</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 xml:space="preserve">Penarikan, penggantian, pengubahan atau penambahan Dokumen Penawaran harus disampaikan secara tertulis dan disampul serta diberikan tanda sesuai dengan isi sampul dengan penambahan pencantuman kata </w:t>
            </w:r>
            <w:r w:rsidRPr="00A75AC6">
              <w:rPr>
                <w:rFonts w:ascii="Arial" w:hAnsi="Arial" w:cs="Arial"/>
                <w:b/>
                <w:sz w:val="22"/>
                <w:szCs w:val="22"/>
              </w:rPr>
              <w:t>“PENARIKAN”, “PENGGANTIAN”, “PENGUBAHAN”,</w:t>
            </w:r>
            <w:r w:rsidRPr="00A75AC6">
              <w:rPr>
                <w:rFonts w:ascii="Arial" w:hAnsi="Arial" w:cs="Arial"/>
                <w:sz w:val="22"/>
                <w:szCs w:val="22"/>
              </w:rPr>
              <w:t xml:space="preserve"> atau </w:t>
            </w:r>
            <w:r w:rsidRPr="00A75AC6">
              <w:rPr>
                <w:rFonts w:ascii="Arial" w:hAnsi="Arial" w:cs="Arial"/>
                <w:b/>
                <w:sz w:val="22"/>
                <w:szCs w:val="22"/>
              </w:rPr>
              <w:t>“PENAMBAHAN”,</w:t>
            </w:r>
            <w:r w:rsidRPr="00A75AC6">
              <w:rPr>
                <w:rFonts w:ascii="Arial" w:hAnsi="Arial" w:cs="Arial"/>
                <w:sz w:val="22"/>
                <w:szCs w:val="22"/>
              </w:rPr>
              <w:t xml:space="preserve"> tanpa mengambil Dokumen Penawaran yang sudah disampaikan sebelumnya.</w:t>
            </w:r>
          </w:p>
          <w:p w:rsidR="00A75AC6" w:rsidRPr="00A75AC6" w:rsidRDefault="00A75AC6" w:rsidP="00886B63">
            <w:pPr>
              <w:pStyle w:val="ListParagraph"/>
              <w:ind w:left="0"/>
              <w:rPr>
                <w:rFonts w:ascii="Arial" w:hAnsi="Arial" w:cs="Arial"/>
                <w:sz w:val="22"/>
                <w:szCs w:val="22"/>
                <w:lang w:val="id-ID"/>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303" w:name="_Toc280827119"/>
            <w:bookmarkStart w:id="304" w:name="_Toc281288062"/>
            <w:r w:rsidRPr="00A75AC6">
              <w:rPr>
                <w:rFonts w:ascii="Arial" w:hAnsi="Arial" w:cs="Arial"/>
                <w:sz w:val="22"/>
                <w:szCs w:val="22"/>
                <w:lang w:val="nl-NL"/>
              </w:rPr>
              <w:t>Batas Akhir Waktu Pemasukan Penawaran</w:t>
            </w:r>
            <w:bookmarkEnd w:id="303"/>
            <w:bookmarkEnd w:id="304"/>
          </w:p>
          <w:p w:rsidR="00A75AC6" w:rsidRPr="00A75AC6" w:rsidRDefault="00A75AC6" w:rsidP="00886B63">
            <w:pPr>
              <w:pStyle w:val="Heading2"/>
              <w:ind w:left="426"/>
              <w:jc w:val="left"/>
              <w:rPr>
                <w:rFonts w:ascii="Arial" w:hAnsi="Arial" w:cs="Arial"/>
                <w:sz w:val="22"/>
                <w:szCs w:val="22"/>
                <w:lang w:val="id-ID"/>
              </w:rPr>
            </w:pPr>
          </w:p>
        </w:tc>
        <w:tc>
          <w:tcPr>
            <w:tcW w:w="7308" w:type="dxa"/>
          </w:tcPr>
          <w:p w:rsidR="00A75AC6" w:rsidRPr="00106015" w:rsidRDefault="00A75AC6" w:rsidP="00886B63">
            <w:pPr>
              <w:pStyle w:val="ListParagraph"/>
              <w:ind w:left="0"/>
              <w:rPr>
                <w:rFonts w:ascii="Arial" w:hAnsi="Arial" w:cs="Arial"/>
                <w:sz w:val="22"/>
                <w:szCs w:val="22"/>
              </w:rPr>
            </w:pPr>
            <w:r w:rsidRPr="00A75AC6">
              <w:rPr>
                <w:rFonts w:ascii="Arial" w:hAnsi="Arial" w:cs="Arial"/>
                <w:sz w:val="22"/>
                <w:szCs w:val="22"/>
                <w:lang w:val="nl-NL"/>
              </w:rPr>
              <w:t xml:space="preserve">Penawaran harus disampaikan kepada atau harus sudah diterima oleh </w:t>
            </w:r>
            <w:r w:rsidR="00EC39BC">
              <w:rPr>
                <w:rFonts w:ascii="Arial" w:hAnsi="Arial" w:cs="Arial"/>
                <w:sz w:val="22"/>
                <w:szCs w:val="22"/>
                <w:lang w:val="nl-NL"/>
              </w:rPr>
              <w:t>Panitia</w:t>
            </w:r>
            <w:r w:rsidRPr="00A75AC6">
              <w:rPr>
                <w:rFonts w:ascii="Arial" w:hAnsi="Arial" w:cs="Arial"/>
                <w:sz w:val="22"/>
                <w:szCs w:val="22"/>
                <w:lang w:val="nl-NL"/>
              </w:rPr>
              <w:t xml:space="preserve"> paling lambat </w:t>
            </w:r>
            <w:r w:rsidRPr="00A75AC6">
              <w:rPr>
                <w:rFonts w:ascii="Arial" w:hAnsi="Arial" w:cs="Arial"/>
                <w:sz w:val="22"/>
                <w:szCs w:val="22"/>
                <w:lang w:val="id-ID"/>
              </w:rPr>
              <w:t xml:space="preserve">di </w:t>
            </w:r>
            <w:r w:rsidRPr="00A75AC6">
              <w:rPr>
                <w:rFonts w:ascii="Arial" w:hAnsi="Arial" w:cs="Arial"/>
                <w:sz w:val="22"/>
                <w:szCs w:val="22"/>
                <w:lang w:val="nl-NL"/>
              </w:rPr>
              <w:t xml:space="preserve">tempat dan </w:t>
            </w:r>
            <w:r w:rsidRPr="00A75AC6">
              <w:rPr>
                <w:rFonts w:ascii="Arial" w:hAnsi="Arial" w:cs="Arial"/>
                <w:sz w:val="22"/>
                <w:szCs w:val="22"/>
                <w:lang w:val="id-ID"/>
              </w:rPr>
              <w:t xml:space="preserve">pada </w:t>
            </w:r>
            <w:r w:rsidRPr="00A75AC6">
              <w:rPr>
                <w:rFonts w:ascii="Arial" w:hAnsi="Arial" w:cs="Arial"/>
                <w:sz w:val="22"/>
                <w:szCs w:val="22"/>
                <w:lang w:val="nl-NL"/>
              </w:rPr>
              <w:t>waktu yang ditentukan dalam LDP</w:t>
            </w:r>
            <w:r w:rsidR="00106015">
              <w:rPr>
                <w:rFonts w:ascii="Arial" w:hAnsi="Arial" w:cs="Arial"/>
                <w:sz w:val="22"/>
                <w:szCs w:val="22"/>
              </w:rPr>
              <w:t>.</w:t>
            </w: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05" w:name="_Toc276381889"/>
            <w:bookmarkStart w:id="306" w:name="_Toc276748921"/>
            <w:bookmarkStart w:id="307" w:name="_Toc276749098"/>
            <w:bookmarkStart w:id="308" w:name="_Toc276749275"/>
            <w:bookmarkStart w:id="309" w:name="_Toc277735280"/>
            <w:bookmarkStart w:id="310" w:name="_Toc278707885"/>
            <w:bookmarkStart w:id="311" w:name="_Toc280827120"/>
            <w:bookmarkStart w:id="312" w:name="_Toc281288063"/>
            <w:r w:rsidRPr="00A75AC6">
              <w:rPr>
                <w:rFonts w:ascii="Arial" w:hAnsi="Arial" w:cs="Arial"/>
                <w:sz w:val="22"/>
                <w:szCs w:val="22"/>
                <w:lang w:val="id-ID"/>
              </w:rPr>
              <w:lastRenderedPageBreak/>
              <w:t>Penawaran Terlambat</w:t>
            </w:r>
            <w:bookmarkEnd w:id="305"/>
            <w:bookmarkEnd w:id="306"/>
            <w:bookmarkEnd w:id="307"/>
            <w:bookmarkEnd w:id="308"/>
            <w:bookmarkEnd w:id="309"/>
            <w:bookmarkEnd w:id="310"/>
            <w:bookmarkEnd w:id="311"/>
            <w:bookmarkEnd w:id="312"/>
          </w:p>
        </w:tc>
        <w:tc>
          <w:tcPr>
            <w:tcW w:w="7308" w:type="dxa"/>
          </w:tcPr>
          <w:p w:rsidR="00A75AC6" w:rsidRPr="00A75AC6" w:rsidRDefault="00A75AC6" w:rsidP="00886B63">
            <w:pPr>
              <w:numPr>
                <w:ilvl w:val="0"/>
                <w:numId w:val="16"/>
              </w:numPr>
              <w:ind w:left="675" w:hanging="567"/>
              <w:rPr>
                <w:rFonts w:ascii="Arial" w:hAnsi="Arial" w:cs="Arial"/>
                <w:sz w:val="22"/>
                <w:szCs w:val="22"/>
                <w:lang w:val="nl-NL"/>
              </w:rPr>
            </w:pPr>
            <w:r w:rsidRPr="00A75AC6">
              <w:rPr>
                <w:rFonts w:ascii="Arial" w:hAnsi="Arial" w:cs="Arial"/>
                <w:sz w:val="22"/>
                <w:szCs w:val="22"/>
                <w:lang w:val="nl-NL"/>
              </w:rPr>
              <w:t xml:space="preserve">Setiap penawaran yang diterima oleh </w:t>
            </w:r>
            <w:r w:rsidR="00EC39BC">
              <w:rPr>
                <w:rFonts w:ascii="Arial" w:hAnsi="Arial" w:cs="Arial"/>
                <w:sz w:val="22"/>
                <w:szCs w:val="22"/>
                <w:lang w:val="nl-NL"/>
              </w:rPr>
              <w:t>Panitia</w:t>
            </w:r>
            <w:r w:rsidRPr="00A75AC6">
              <w:rPr>
                <w:rFonts w:ascii="Arial" w:hAnsi="Arial" w:cs="Arial"/>
                <w:sz w:val="22"/>
                <w:szCs w:val="22"/>
                <w:lang w:val="nl-NL"/>
              </w:rPr>
              <w:t xml:space="preserve"> setelah batas akhir waktu pemasukan penawaran akan ditolak dan dikembalikan kepada peserta yang bersangkutan dalam keadaan tertutup (sampul tidak dibuka). </w:t>
            </w:r>
          </w:p>
          <w:p w:rsidR="00A75AC6" w:rsidRPr="00A75AC6" w:rsidRDefault="00A75AC6" w:rsidP="00886B63">
            <w:pPr>
              <w:pStyle w:val="ListParagraph"/>
              <w:ind w:left="0"/>
              <w:rPr>
                <w:rFonts w:ascii="Arial" w:hAnsi="Arial" w:cs="Arial"/>
                <w:sz w:val="22"/>
                <w:szCs w:val="22"/>
                <w:lang w:val="id-ID"/>
              </w:rPr>
            </w:pPr>
          </w:p>
          <w:p w:rsidR="00A75AC6" w:rsidRPr="00D11F67" w:rsidRDefault="00A75AC6" w:rsidP="00D11F67">
            <w:pPr>
              <w:numPr>
                <w:ilvl w:val="0"/>
                <w:numId w:val="16"/>
              </w:numPr>
              <w:ind w:left="675" w:hanging="567"/>
              <w:rPr>
                <w:rFonts w:ascii="Arial" w:hAnsi="Arial" w:cs="Arial"/>
                <w:sz w:val="22"/>
                <w:szCs w:val="22"/>
                <w:lang w:val="nl-NL"/>
              </w:rPr>
            </w:pPr>
            <w:r w:rsidRPr="00A75AC6">
              <w:rPr>
                <w:rFonts w:ascii="Arial" w:hAnsi="Arial" w:cs="Arial"/>
                <w:sz w:val="22"/>
                <w:szCs w:val="22"/>
                <w:lang w:val="nl-NL"/>
              </w:rPr>
              <w:t>Terhadap penawaran terlambat yang disampaikan melalui pos</w:t>
            </w:r>
            <w:r w:rsidRPr="00A75AC6">
              <w:rPr>
                <w:rFonts w:ascii="Arial" w:hAnsi="Arial" w:cs="Arial"/>
                <w:sz w:val="22"/>
                <w:szCs w:val="22"/>
                <w:lang w:val="id-ID"/>
              </w:rPr>
              <w:t>/jasa pengiriman</w:t>
            </w:r>
            <w:r w:rsidRPr="00A75AC6">
              <w:rPr>
                <w:rFonts w:ascii="Arial" w:hAnsi="Arial" w:cs="Arial"/>
                <w:sz w:val="22"/>
                <w:szCs w:val="22"/>
                <w:lang w:val="nl-NL"/>
              </w:rPr>
              <w:t xml:space="preserve">, </w:t>
            </w:r>
            <w:r w:rsidR="00EC39BC">
              <w:rPr>
                <w:rFonts w:ascii="Arial" w:hAnsi="Arial" w:cs="Arial"/>
                <w:sz w:val="22"/>
                <w:szCs w:val="22"/>
                <w:lang w:val="nl-NL"/>
              </w:rPr>
              <w:t>Panitia</w:t>
            </w:r>
            <w:r w:rsidRPr="00A75AC6">
              <w:rPr>
                <w:rFonts w:ascii="Arial" w:hAnsi="Arial" w:cs="Arial"/>
                <w:sz w:val="22"/>
                <w:szCs w:val="22"/>
                <w:lang w:val="nl-NL"/>
              </w:rPr>
              <w:t xml:space="preserve"> </w:t>
            </w:r>
            <w:r w:rsidRPr="00A75AC6">
              <w:rPr>
                <w:rFonts w:ascii="Arial" w:hAnsi="Arial" w:cs="Arial"/>
                <w:sz w:val="22"/>
                <w:szCs w:val="22"/>
                <w:lang w:val="id-ID"/>
              </w:rPr>
              <w:t xml:space="preserve">membuka sampul luar untuk mengetahui nama dan alamat peserta, serta </w:t>
            </w:r>
            <w:r w:rsidRPr="00A75AC6">
              <w:rPr>
                <w:rFonts w:ascii="Arial" w:hAnsi="Arial" w:cs="Arial"/>
                <w:sz w:val="22"/>
                <w:szCs w:val="22"/>
                <w:lang w:val="nl-NL"/>
              </w:rPr>
              <w:t xml:space="preserve">memberitahukan kepada peserta yang bersangkutan untuk mengambil kembali penawaran tersebut. </w:t>
            </w: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313" w:name="_Toc147800076"/>
      <w:bookmarkStart w:id="314" w:name="_Toc147800641"/>
      <w:bookmarkStart w:id="315" w:name="_Toc147801207"/>
      <w:bookmarkStart w:id="316" w:name="_Toc147951126"/>
      <w:bookmarkStart w:id="317" w:name="_Toc147951998"/>
      <w:bookmarkStart w:id="318" w:name="_Toc147952361"/>
      <w:bookmarkStart w:id="319" w:name="_Toc147952882"/>
      <w:bookmarkStart w:id="320" w:name="_Toc147953090"/>
      <w:bookmarkStart w:id="321" w:name="_Toc147953493"/>
      <w:bookmarkStart w:id="322" w:name="_Toc147992093"/>
      <w:bookmarkStart w:id="323" w:name="_Toc147992628"/>
      <w:bookmarkStart w:id="324" w:name="_Toc147992834"/>
      <w:bookmarkStart w:id="325" w:name="_Toc148105385"/>
      <w:bookmarkStart w:id="326" w:name="_Toc148105592"/>
      <w:bookmarkStart w:id="327" w:name="_Toc148105799"/>
      <w:bookmarkStart w:id="328" w:name="_Toc148106006"/>
      <w:bookmarkStart w:id="329" w:name="_Toc148106213"/>
      <w:bookmarkStart w:id="330" w:name="_Toc148106420"/>
      <w:bookmarkStart w:id="331" w:name="_Toc148106627"/>
      <w:bookmarkStart w:id="332" w:name="_Toc151527782"/>
      <w:bookmarkStart w:id="333" w:name="_Toc152438064"/>
      <w:bookmarkStart w:id="334" w:name="_Toc152494958"/>
      <w:bookmarkStart w:id="335" w:name="_Toc152959853"/>
      <w:bookmarkStart w:id="336" w:name="_Toc150753900"/>
      <w:bookmarkStart w:id="337" w:name="_Toc153424987"/>
      <w:bookmarkStart w:id="338" w:name="_Toc153473204"/>
      <w:bookmarkStart w:id="339" w:name="_Toc155438225"/>
      <w:bookmarkStart w:id="340" w:name="_Toc155438626"/>
      <w:bookmarkStart w:id="341" w:name="_Toc155441770"/>
      <w:bookmarkStart w:id="342" w:name="_Toc276381890"/>
      <w:bookmarkStart w:id="343" w:name="_Toc276748922"/>
      <w:bookmarkStart w:id="344" w:name="_Toc276749099"/>
      <w:bookmarkStart w:id="345" w:name="_Toc276749276"/>
      <w:bookmarkStart w:id="346" w:name="_Toc277735281"/>
      <w:bookmarkStart w:id="347" w:name="_Toc278707886"/>
      <w:bookmarkStart w:id="348" w:name="_Toc280827121"/>
      <w:bookmarkStart w:id="349" w:name="_Toc281288064"/>
      <w:r w:rsidRPr="00A75AC6">
        <w:rPr>
          <w:rFonts w:ascii="Arial" w:hAnsi="Arial" w:cs="Arial"/>
          <w:sz w:val="22"/>
          <w:szCs w:val="22"/>
        </w:rPr>
        <w:t>PEMBUKAAN</w:t>
      </w:r>
      <w:r w:rsidRPr="00A75AC6">
        <w:rPr>
          <w:rFonts w:ascii="Arial" w:hAnsi="Arial" w:cs="Arial"/>
          <w:sz w:val="22"/>
          <w:szCs w:val="22"/>
          <w:lang w:val="id-ID"/>
        </w:rPr>
        <w:t xml:space="preserve"> DAN </w:t>
      </w:r>
      <w:r w:rsidRPr="00A75AC6">
        <w:rPr>
          <w:rFonts w:ascii="Arial" w:hAnsi="Arial" w:cs="Arial"/>
          <w:sz w:val="22"/>
          <w:szCs w:val="22"/>
          <w:lang w:val="nl-NL"/>
        </w:rPr>
        <w:t xml:space="preserve">EVALUASI </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A75AC6">
        <w:rPr>
          <w:rFonts w:ascii="Arial" w:hAnsi="Arial" w:cs="Arial"/>
          <w:sz w:val="22"/>
          <w:szCs w:val="22"/>
          <w:lang w:val="id-ID"/>
        </w:rPr>
        <w:t>PENAWARAN</w:t>
      </w:r>
      <w:bookmarkEnd w:id="348"/>
      <w:bookmarkEnd w:id="349"/>
    </w:p>
    <w:tbl>
      <w:tblPr>
        <w:tblW w:w="0" w:type="auto"/>
        <w:tblLayout w:type="fixed"/>
        <w:tblLook w:val="0000"/>
      </w:tblPr>
      <w:tblGrid>
        <w:gridCol w:w="2275"/>
        <w:gridCol w:w="7193"/>
      </w:tblGrid>
      <w:tr w:rsidR="00A75AC6" w:rsidRPr="00A75AC6" w:rsidTr="0092717C">
        <w:trPr>
          <w:trHeight w:val="145"/>
        </w:trPr>
        <w:tc>
          <w:tcPr>
            <w:tcW w:w="227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50" w:name="_Toc280827122"/>
            <w:bookmarkStart w:id="351" w:name="_Toc281288065"/>
            <w:r w:rsidRPr="00A75AC6">
              <w:rPr>
                <w:rFonts w:ascii="Arial" w:hAnsi="Arial" w:cs="Arial"/>
                <w:sz w:val="22"/>
                <w:szCs w:val="22"/>
                <w:lang w:val="id-ID"/>
              </w:rPr>
              <w:t>Pembukaan Penawaran</w:t>
            </w:r>
            <w:bookmarkEnd w:id="350"/>
            <w:bookmarkEnd w:id="351"/>
          </w:p>
        </w:tc>
        <w:tc>
          <w:tcPr>
            <w:tcW w:w="7193" w:type="dxa"/>
          </w:tcPr>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Dokumen Penawaran dibuka dihadapan peserta pada waktu dan tempat sesuai ketentuan dalam LDP yang dihadiri paling kurang 2 (dua) peserta sebagai saksi.</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Perwakilan peserta yang hadir pada saat pembukaan Dokumen Penawaran menunjukkan tanda pengenal dan surat tugas kepada </w:t>
            </w:r>
            <w:r w:rsidR="00EC39BC">
              <w:rPr>
                <w:rFonts w:ascii="Arial" w:hAnsi="Arial" w:cs="Arial"/>
                <w:sz w:val="22"/>
                <w:szCs w:val="22"/>
                <w:lang w:val="id-ID"/>
              </w:rPr>
              <w:t>Panitia</w:t>
            </w:r>
            <w:r w:rsidRPr="00A75AC6">
              <w:rPr>
                <w:rFonts w:ascii="Arial" w:hAnsi="Arial" w:cs="Arial"/>
                <w:sz w:val="22"/>
                <w:szCs w:val="22"/>
                <w:lang w:val="id-ID"/>
              </w:rPr>
              <w:t>.</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Bagi peserta perorangan yang hadir pada saat pembukaan Dokumen Penawaran tidak boleh diwakilkan, dan menunjukkan tanda pengenal kepada </w:t>
            </w:r>
            <w:r w:rsidR="00EC39BC">
              <w:rPr>
                <w:rFonts w:ascii="Arial" w:hAnsi="Arial" w:cs="Arial"/>
                <w:sz w:val="22"/>
                <w:szCs w:val="22"/>
                <w:lang w:val="id-ID"/>
              </w:rPr>
              <w:t>Panitia</w:t>
            </w:r>
            <w:r w:rsidRPr="00A75AC6">
              <w:rPr>
                <w:rFonts w:ascii="Arial" w:hAnsi="Arial" w:cs="Arial"/>
                <w:sz w:val="22"/>
                <w:szCs w:val="22"/>
                <w:lang w:val="id-ID"/>
              </w:rPr>
              <w:t xml:space="preserve">. </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rPr>
              <w:t>Pembukaan</w:t>
            </w:r>
            <w:r w:rsidRPr="00A75AC6">
              <w:rPr>
                <w:rFonts w:ascii="Arial" w:hAnsi="Arial" w:cs="Arial"/>
                <w:sz w:val="22"/>
                <w:szCs w:val="22"/>
                <w:lang w:val="nl-NL"/>
              </w:rPr>
              <w:t xml:space="preserve"> Dokumen Penawaran dilakukan pada hari yang sama segera setelah batas akhir pemasukan penawaran, yang dihadiri paling kurang 2 (dua) peserta sebagai saksi</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tidak ada peserta atau hanya ada 1 (satu) peserta sebagai saksi, maka </w:t>
            </w:r>
            <w:r w:rsidR="00EC39BC">
              <w:rPr>
                <w:rFonts w:ascii="Arial" w:hAnsi="Arial" w:cs="Arial"/>
                <w:sz w:val="22"/>
                <w:szCs w:val="22"/>
                <w:lang w:val="id-ID"/>
              </w:rPr>
              <w:t>Panitia</w:t>
            </w:r>
            <w:r w:rsidRPr="00A75AC6">
              <w:rPr>
                <w:rFonts w:ascii="Arial" w:hAnsi="Arial" w:cs="Arial"/>
                <w:sz w:val="22"/>
                <w:szCs w:val="22"/>
                <w:lang w:val="id-ID"/>
              </w:rPr>
              <w:t xml:space="preserve"> menunda pembukaan Dokumen Penawaran selama 2 (dua) jam.</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setelah ditunda selama 2 (dua) jam, hanya ada 1 (satu) atau tidak ada peserta sebagai saksi, maka pembukaan Dokumen Penawaran tetap dilanjutkan dengan menunjuk saksi tambahan di luar </w:t>
            </w:r>
            <w:r w:rsidR="00EC39BC">
              <w:rPr>
                <w:rFonts w:ascii="Arial" w:hAnsi="Arial" w:cs="Arial"/>
                <w:sz w:val="22"/>
                <w:szCs w:val="22"/>
                <w:lang w:val="id-ID"/>
              </w:rPr>
              <w:t>Panitia</w:t>
            </w:r>
            <w:r w:rsidRPr="00A75AC6">
              <w:rPr>
                <w:rFonts w:ascii="Arial" w:hAnsi="Arial" w:cs="Arial"/>
                <w:sz w:val="22"/>
                <w:szCs w:val="22"/>
                <w:lang w:val="id-ID"/>
              </w:rPr>
              <w:t xml:space="preserve"> yang ditunjuk oleh </w:t>
            </w:r>
            <w:r w:rsidR="00EC39BC">
              <w:rPr>
                <w:rFonts w:ascii="Arial" w:hAnsi="Arial" w:cs="Arial"/>
                <w:sz w:val="22"/>
                <w:szCs w:val="22"/>
                <w:lang w:val="id-ID"/>
              </w:rPr>
              <w:t>Panitia</w:t>
            </w:r>
            <w:r w:rsidRPr="00A75AC6">
              <w:rPr>
                <w:rFonts w:ascii="Arial" w:hAnsi="Arial" w:cs="Arial"/>
                <w:sz w:val="22"/>
                <w:szCs w:val="22"/>
                <w:lang w:val="id-ID"/>
              </w:rPr>
              <w:t xml:space="preserve">.  </w:t>
            </w:r>
          </w:p>
          <w:p w:rsidR="00A75AC6" w:rsidRPr="00A75AC6" w:rsidRDefault="00A75AC6" w:rsidP="00886B63">
            <w:pPr>
              <w:pStyle w:val="ListParagraph"/>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membuka kotak/tempat pemasukan Dokumen Penawaran dihadapan para peserta.</w:t>
            </w:r>
          </w:p>
          <w:p w:rsidR="00A75AC6" w:rsidRPr="00A75AC6" w:rsidRDefault="00A75AC6" w:rsidP="00886B63">
            <w:pPr>
              <w:ind w:left="108"/>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meneliti isi kotak/tempat pemasukan Dokumen Penawaran dan menghitung jumlah Dokumen Penawaran yang masuk dihadapan peserta.</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penawaran yang masuk kurang dari 3 (tiga) peserta maka pelelangan dinyatakan gagal. </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Dokumen Penawaran dengan sampul bertanda “</w:t>
            </w:r>
            <w:r w:rsidRPr="00A75AC6">
              <w:rPr>
                <w:rFonts w:ascii="Arial" w:hAnsi="Arial" w:cs="Arial"/>
                <w:b/>
                <w:sz w:val="22"/>
                <w:szCs w:val="22"/>
                <w:lang w:val="id-ID"/>
              </w:rPr>
              <w:t xml:space="preserve">PENARIKAN”, “PENGGANTIAN”, “PENGUBAHAN” </w:t>
            </w:r>
            <w:r w:rsidRPr="00A75AC6">
              <w:rPr>
                <w:rFonts w:ascii="Arial" w:hAnsi="Arial" w:cs="Arial"/>
                <w:sz w:val="22"/>
                <w:szCs w:val="22"/>
                <w:lang w:val="id-ID"/>
              </w:rPr>
              <w:t xml:space="preserve">atau </w:t>
            </w:r>
            <w:r w:rsidRPr="00A75AC6">
              <w:rPr>
                <w:rFonts w:ascii="Arial" w:hAnsi="Arial" w:cs="Arial"/>
                <w:b/>
                <w:sz w:val="22"/>
                <w:szCs w:val="22"/>
                <w:lang w:val="id-ID"/>
              </w:rPr>
              <w:t>”PENAMBAHAN”</w:t>
            </w:r>
            <w:r w:rsidRPr="00A75AC6">
              <w:rPr>
                <w:rFonts w:ascii="Arial" w:hAnsi="Arial" w:cs="Arial"/>
                <w:sz w:val="22"/>
                <w:szCs w:val="22"/>
                <w:lang w:val="id-ID"/>
              </w:rPr>
              <w:t xml:space="preserve">, harus dibuka dan dibaca terlebih dahulu. </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Dokumen Penawaran yang telah masuk tidak dibuka, apabila dokumen dimaksud telah disusuli dokumen dengan sampul bertanda </w:t>
            </w:r>
            <w:r w:rsidRPr="00A75AC6">
              <w:rPr>
                <w:rFonts w:ascii="Arial" w:hAnsi="Arial" w:cs="Arial"/>
                <w:b/>
                <w:sz w:val="22"/>
                <w:szCs w:val="22"/>
                <w:lang w:val="id-ID"/>
              </w:rPr>
              <w:t>“PENARIKAN”.</w:t>
            </w:r>
          </w:p>
          <w:p w:rsidR="00A75AC6" w:rsidRPr="00A75AC6" w:rsidRDefault="00A75AC6" w:rsidP="00886B63">
            <w:pPr>
              <w:ind w:left="108"/>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membuka Dokumen Penawaran dihadapan peserta kemudian dijadikan lampiran Berita Acara Pembukaan Dokumen Penawaran. </w:t>
            </w:r>
          </w:p>
          <w:p w:rsidR="00A75AC6" w:rsidRPr="00A75AC6" w:rsidRDefault="00A75AC6" w:rsidP="00886B63">
            <w:pPr>
              <w:ind w:left="108"/>
              <w:rPr>
                <w:rFonts w:ascii="Arial" w:hAnsi="Arial" w:cs="Arial"/>
                <w:sz w:val="22"/>
                <w:szCs w:val="22"/>
                <w:lang w:val="id-ID"/>
              </w:rPr>
            </w:pPr>
          </w:p>
          <w:p w:rsidR="00E830DA" w:rsidRPr="00E830DA" w:rsidRDefault="00EC39BC" w:rsidP="00E830DA">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memeriksa dan menunjukkan dihadapan para peserta mengenai kelengkapan Dokumen Penawaran yang meliputi:</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Surat penawaran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Daftar Kuantitas dan Harga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nl-NL"/>
              </w:rPr>
              <w:t xml:space="preserve">Surat kuasa dari direktur utama/pimpinan perusahaan kepada penerima kuasa yang namanya tercantum dalam akta pendirian atau perubahannya (apabila dikuasakan)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penyerahan jaminan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nl-NL"/>
              </w:rPr>
              <w:t>Jaminan Penawaran asli</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bukan PNS/anggota TNI/Polri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kebenaran dokumen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tunduk/taat pada </w:t>
            </w:r>
            <w:r w:rsidRPr="00B12048">
              <w:rPr>
                <w:rFonts w:ascii="Arial" w:hAnsi="Arial" w:cs="Arial"/>
                <w:sz w:val="22"/>
                <w:szCs w:val="22"/>
              </w:rPr>
              <w:t>Per</w:t>
            </w:r>
            <w:r w:rsidRPr="00B12048">
              <w:rPr>
                <w:rFonts w:ascii="Arial" w:hAnsi="Arial" w:cs="Arial"/>
                <w:sz w:val="22"/>
                <w:szCs w:val="22"/>
                <w:lang w:val="id-ID"/>
              </w:rPr>
              <w:t xml:space="preserve">pres </w:t>
            </w:r>
            <w:r w:rsidRPr="00B12048">
              <w:rPr>
                <w:rFonts w:ascii="Arial" w:hAnsi="Arial" w:cs="Arial"/>
                <w:sz w:val="22"/>
                <w:szCs w:val="22"/>
              </w:rPr>
              <w:t>54</w:t>
            </w:r>
            <w:r w:rsidRPr="00B12048">
              <w:rPr>
                <w:rFonts w:ascii="Arial" w:hAnsi="Arial" w:cs="Arial"/>
                <w:sz w:val="22"/>
                <w:szCs w:val="22"/>
                <w:lang w:val="id-ID"/>
              </w:rPr>
              <w:t xml:space="preserve"> tahun 20</w:t>
            </w:r>
            <w:r w:rsidRPr="00B12048">
              <w:rPr>
                <w:rFonts w:ascii="Arial" w:hAnsi="Arial" w:cs="Arial"/>
                <w:sz w:val="22"/>
                <w:szCs w:val="22"/>
              </w:rPr>
              <w:t>10</w:t>
            </w:r>
            <w:r w:rsidRPr="00B12048">
              <w:rPr>
                <w:rFonts w:ascii="Arial" w:hAnsi="Arial" w:cs="Arial"/>
                <w:sz w:val="22"/>
                <w:szCs w:val="22"/>
                <w:lang w:val="id-ID"/>
              </w:rPr>
              <w:t xml:space="preserve">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tidak masuk dalam daftar hitam dan tidak dalam masalah hukum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kesanggupan menyerahkan barang-barang/ pekerjaan yang diadakan dalam keadaan baru dan berfungsi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kesanggupan melaksanakan uji fungsi/uji coba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pemberian Garansi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kesanggupan menyediakan buku petunjuk/manual/catalog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id-ID"/>
              </w:rPr>
              <w:t xml:space="preserve">Surat pernyataan bersedia  menyerahkan  </w:t>
            </w:r>
            <w:r w:rsidRPr="00B12048">
              <w:rPr>
                <w:rFonts w:ascii="Arial" w:hAnsi="Arial" w:cs="Arial"/>
                <w:i/>
                <w:sz w:val="22"/>
                <w:szCs w:val="22"/>
                <w:lang w:val="id-ID"/>
              </w:rPr>
              <w:t>Certificate  of  Origin</w:t>
            </w:r>
            <w:r w:rsidRPr="00B12048">
              <w:rPr>
                <w:rFonts w:ascii="Arial" w:hAnsi="Arial" w:cs="Arial"/>
                <w:sz w:val="22"/>
                <w:szCs w:val="22"/>
                <w:lang w:val="id-ID"/>
              </w:rPr>
              <w:t xml:space="preserve">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id-ID"/>
              </w:rPr>
              <w:t xml:space="preserve">Pakta Integritas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Dokumen penawaran teknis </w:t>
            </w:r>
          </w:p>
          <w:p w:rsidR="00A75AC6"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Dokumen Isian Kualifikasi </w:t>
            </w:r>
          </w:p>
          <w:p w:rsidR="00E830DA" w:rsidRPr="00E830DA" w:rsidRDefault="00E830DA" w:rsidP="00E830DA">
            <w:pPr>
              <w:ind w:left="1145"/>
              <w:rPr>
                <w:rFonts w:ascii="Arial" w:hAnsi="Arial" w:cs="Arial"/>
                <w:sz w:val="22"/>
                <w:szCs w:val="22"/>
                <w:lang w:val="nl-NL"/>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tidak boleh menggugurkan penawaran pada waktu pembukaan penawaran kecuali untuk yang terlambat memasukkan penawaran.</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Salah satu anggota </w:t>
            </w:r>
            <w:r w:rsidR="00EC39BC">
              <w:rPr>
                <w:rFonts w:ascii="Arial" w:hAnsi="Arial" w:cs="Arial"/>
                <w:sz w:val="22"/>
                <w:szCs w:val="22"/>
                <w:lang w:val="id-ID"/>
              </w:rPr>
              <w:t>Panitia</w:t>
            </w:r>
            <w:r w:rsidRPr="00A75AC6">
              <w:rPr>
                <w:rFonts w:ascii="Arial" w:hAnsi="Arial" w:cs="Arial"/>
                <w:sz w:val="22"/>
                <w:szCs w:val="22"/>
                <w:lang w:val="id-ID"/>
              </w:rPr>
              <w:t xml:space="preserve"> bersama 1 (satu) orang saksi memaraf Dokumen Penawaran asli yang bukan miliknya.</w:t>
            </w:r>
          </w:p>
          <w:p w:rsidR="00A75AC6" w:rsidRPr="00A75AC6" w:rsidRDefault="00A75AC6" w:rsidP="00886B63">
            <w:pPr>
              <w:ind w:left="108"/>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membuat Berita Acara Pembukaan Penawaran yang paling sedikit memuat: </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Jumlah </w:t>
            </w:r>
            <w:r w:rsidR="00A75AC6" w:rsidRPr="00A75AC6">
              <w:rPr>
                <w:rFonts w:ascii="Arial" w:hAnsi="Arial" w:cs="Arial"/>
                <w:sz w:val="22"/>
                <w:szCs w:val="22"/>
                <w:lang w:val="id-ID"/>
              </w:rPr>
              <w:t>Dokumen Penawaran yang masuk;</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Jumlah </w:t>
            </w:r>
            <w:r w:rsidR="00A75AC6" w:rsidRPr="00A75AC6">
              <w:rPr>
                <w:rFonts w:ascii="Arial" w:hAnsi="Arial" w:cs="Arial"/>
                <w:sz w:val="22"/>
                <w:szCs w:val="22"/>
                <w:lang w:val="id-ID"/>
              </w:rPr>
              <w:t>Dokumen Penawaran yang lengkap dan tidak lengkap;</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Harga </w:t>
            </w:r>
            <w:r w:rsidR="00A75AC6" w:rsidRPr="00A75AC6">
              <w:rPr>
                <w:rFonts w:ascii="Arial" w:hAnsi="Arial" w:cs="Arial"/>
                <w:sz w:val="22"/>
                <w:szCs w:val="22"/>
                <w:lang w:val="id-ID"/>
              </w:rPr>
              <w:t>penawaran masing-masing peserta;</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Kelainan</w:t>
            </w:r>
            <w:r w:rsidR="00A75AC6" w:rsidRPr="00A75AC6">
              <w:rPr>
                <w:rFonts w:ascii="Arial" w:hAnsi="Arial" w:cs="Arial"/>
                <w:sz w:val="22"/>
                <w:szCs w:val="22"/>
                <w:lang w:val="id-ID"/>
              </w:rPr>
              <w:t>-kelainan yang dijumpai dalam Dokumen Penawaran (apabila ada);</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Keterangan </w:t>
            </w:r>
            <w:r w:rsidR="00A75AC6" w:rsidRPr="00A75AC6">
              <w:rPr>
                <w:rFonts w:ascii="Arial" w:hAnsi="Arial" w:cs="Arial"/>
                <w:sz w:val="22"/>
                <w:szCs w:val="22"/>
                <w:lang w:val="id-ID"/>
              </w:rPr>
              <w:t xml:space="preserve">lain yang dianggap perlu; </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Tanggal </w:t>
            </w:r>
            <w:r w:rsidR="00F23632">
              <w:rPr>
                <w:rFonts w:ascii="Arial" w:hAnsi="Arial" w:cs="Arial"/>
                <w:sz w:val="22"/>
                <w:szCs w:val="22"/>
                <w:lang w:val="id-ID"/>
              </w:rPr>
              <w:t>pembuatan Berita Acara</w:t>
            </w:r>
            <w:r w:rsidR="00F23632">
              <w:rPr>
                <w:rFonts w:ascii="Arial" w:hAnsi="Arial" w:cs="Arial"/>
                <w:sz w:val="22"/>
                <w:szCs w:val="22"/>
              </w:rPr>
              <w:t xml:space="preserve"> </w:t>
            </w:r>
            <w:r w:rsidR="00A75AC6" w:rsidRPr="00A75AC6">
              <w:rPr>
                <w:rFonts w:ascii="Arial" w:hAnsi="Arial" w:cs="Arial"/>
                <w:sz w:val="22"/>
                <w:szCs w:val="22"/>
                <w:lang w:val="id-ID"/>
              </w:rPr>
              <w:t>dan</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Tandatangan </w:t>
            </w:r>
            <w:r w:rsidR="00A75AC6" w:rsidRPr="00A75AC6">
              <w:rPr>
                <w:rFonts w:ascii="Arial" w:hAnsi="Arial" w:cs="Arial"/>
                <w:sz w:val="22"/>
                <w:szCs w:val="22"/>
                <w:lang w:val="id-ID"/>
              </w:rPr>
              <w:t xml:space="preserve">anggota </w:t>
            </w:r>
            <w:r w:rsidR="00EC39BC">
              <w:rPr>
                <w:rFonts w:ascii="Arial" w:hAnsi="Arial" w:cs="Arial"/>
                <w:sz w:val="22"/>
                <w:szCs w:val="22"/>
                <w:lang w:val="id-ID"/>
              </w:rPr>
              <w:t>Panitia</w:t>
            </w:r>
            <w:r w:rsidR="00A75AC6" w:rsidRPr="00A75AC6">
              <w:rPr>
                <w:rFonts w:ascii="Arial" w:hAnsi="Arial" w:cs="Arial"/>
                <w:sz w:val="22"/>
                <w:szCs w:val="22"/>
                <w:lang w:val="id-ID"/>
              </w:rPr>
              <w:t xml:space="preserve"> dan wakil peserta yang hadir atau saksi yang ditunjuk oleh </w:t>
            </w:r>
            <w:r w:rsidR="00EC39BC">
              <w:rPr>
                <w:rFonts w:ascii="Arial" w:hAnsi="Arial" w:cs="Arial"/>
                <w:sz w:val="22"/>
                <w:szCs w:val="22"/>
                <w:lang w:val="id-ID"/>
              </w:rPr>
              <w:t>Panitia</w:t>
            </w:r>
            <w:r w:rsidR="00A75AC6" w:rsidRPr="00A75AC6">
              <w:rPr>
                <w:rFonts w:ascii="Arial" w:hAnsi="Arial" w:cs="Arial"/>
                <w:sz w:val="22"/>
                <w:szCs w:val="22"/>
                <w:lang w:val="id-ID"/>
              </w:rPr>
              <w:t xml:space="preserve"> bila tidak ada saksi dari peserta.</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lastRenderedPageBreak/>
              <w:t>Dalam hal terjadi penundaan waktu pembukaan penawaran, maka penyebab penundaan tersebut harus dimuat dengan jelas dalam Berita Acara.</w:t>
            </w:r>
          </w:p>
          <w:p w:rsidR="00A75AC6" w:rsidRPr="00A75AC6" w:rsidRDefault="00A75AC6" w:rsidP="00886B63">
            <w:pPr>
              <w:tabs>
                <w:tab w:val="left" w:pos="817"/>
              </w:tabs>
              <w:ind w:left="817"/>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Setelah dibacakan dengan jelas, Berita Acara ditandatangani oleh anggota </w:t>
            </w:r>
            <w:r w:rsidR="00EC39BC">
              <w:rPr>
                <w:rFonts w:ascii="Arial" w:hAnsi="Arial" w:cs="Arial"/>
                <w:sz w:val="22"/>
                <w:szCs w:val="22"/>
                <w:lang w:val="id-ID"/>
              </w:rPr>
              <w:t>Panitia</w:t>
            </w:r>
            <w:r w:rsidRPr="00A75AC6">
              <w:rPr>
                <w:rFonts w:ascii="Arial" w:hAnsi="Arial" w:cs="Arial"/>
                <w:sz w:val="22"/>
                <w:szCs w:val="22"/>
                <w:lang w:val="id-ID"/>
              </w:rPr>
              <w:t xml:space="preserve"> yang hadir dan 2 (dua) orang saksi.</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Berita Acara dilampiri Dokumen Penawaran.</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Salinan Berita Acara dibagikan kepada peserta yang hadir tanpa dilampiri Dokumen Penawaran, dan </w:t>
            </w:r>
            <w:r w:rsidR="00EC39BC">
              <w:rPr>
                <w:rFonts w:ascii="Arial" w:hAnsi="Arial" w:cs="Arial"/>
                <w:sz w:val="22"/>
                <w:szCs w:val="22"/>
                <w:lang w:val="id-ID"/>
              </w:rPr>
              <w:t>Panitia</w:t>
            </w:r>
            <w:r w:rsidRPr="00A75AC6">
              <w:rPr>
                <w:rFonts w:ascii="Arial" w:hAnsi="Arial" w:cs="Arial"/>
                <w:sz w:val="22"/>
                <w:szCs w:val="22"/>
                <w:lang w:val="id-ID"/>
              </w:rPr>
              <w:t xml:space="preserve"> dapat mengunggah salinan tersebut melalui </w:t>
            </w:r>
            <w:r w:rsidRPr="00A75AC6">
              <w:rPr>
                <w:rFonts w:ascii="Arial" w:hAnsi="Arial" w:cs="Arial"/>
                <w:i/>
                <w:sz w:val="22"/>
                <w:szCs w:val="22"/>
                <w:lang w:val="id-ID"/>
              </w:rPr>
              <w:t>website</w:t>
            </w:r>
            <w:r w:rsidRPr="00A75AC6">
              <w:rPr>
                <w:rFonts w:ascii="Arial" w:hAnsi="Arial" w:cs="Arial"/>
                <w:sz w:val="22"/>
                <w:szCs w:val="22"/>
                <w:lang w:val="id-ID"/>
              </w:rPr>
              <w:t xml:space="preserve"> sebagaimana yang tercantum dalam LDP yang dapat diunduh oleh peserta.</w:t>
            </w:r>
          </w:p>
          <w:p w:rsidR="00A75AC6" w:rsidRPr="00A75AC6" w:rsidRDefault="00A75AC6" w:rsidP="00886B63">
            <w:pPr>
              <w:tabs>
                <w:tab w:val="left" w:pos="817"/>
              </w:tabs>
              <w:rPr>
                <w:rFonts w:ascii="Arial" w:hAnsi="Arial" w:cs="Arial"/>
                <w:sz w:val="22"/>
                <w:szCs w:val="22"/>
                <w:lang w:val="id-ID"/>
              </w:rPr>
            </w:pPr>
          </w:p>
        </w:tc>
      </w:tr>
      <w:tr w:rsidR="00A75AC6" w:rsidRPr="00A75AC6" w:rsidTr="0092717C">
        <w:trPr>
          <w:trHeight w:val="440"/>
        </w:trPr>
        <w:tc>
          <w:tcPr>
            <w:tcW w:w="2275" w:type="dxa"/>
          </w:tcPr>
          <w:p w:rsidR="00A75AC6" w:rsidRPr="00A75AC6" w:rsidRDefault="00A75AC6" w:rsidP="00886B63">
            <w:pPr>
              <w:pStyle w:val="Heading2"/>
              <w:numPr>
                <w:ilvl w:val="0"/>
                <w:numId w:val="8"/>
              </w:numPr>
              <w:ind w:left="426"/>
              <w:jc w:val="left"/>
              <w:rPr>
                <w:rFonts w:ascii="Arial" w:hAnsi="Arial" w:cs="Arial"/>
                <w:color w:val="FF0000"/>
                <w:sz w:val="22"/>
                <w:szCs w:val="22"/>
                <w:lang w:val="id-ID"/>
              </w:rPr>
            </w:pPr>
            <w:bookmarkStart w:id="352" w:name="_Toc280827123"/>
            <w:bookmarkStart w:id="353" w:name="_Toc281288066"/>
            <w:proofErr w:type="gramStart"/>
            <w:r w:rsidRPr="00A75AC6">
              <w:rPr>
                <w:rFonts w:ascii="Arial" w:hAnsi="Arial" w:cs="Arial"/>
                <w:sz w:val="22"/>
                <w:szCs w:val="22"/>
              </w:rPr>
              <w:lastRenderedPageBreak/>
              <w:t>Evaluasi  Penawaran</w:t>
            </w:r>
            <w:bookmarkEnd w:id="352"/>
            <w:bookmarkEnd w:id="353"/>
            <w:proofErr w:type="gramEnd"/>
          </w:p>
        </w:tc>
        <w:tc>
          <w:tcPr>
            <w:tcW w:w="7193" w:type="dxa"/>
          </w:tcPr>
          <w:p w:rsidR="00A75AC6" w:rsidRPr="003E2E37" w:rsidRDefault="00A75AC6" w:rsidP="00886B63">
            <w:pPr>
              <w:numPr>
                <w:ilvl w:val="0"/>
                <w:numId w:val="76"/>
              </w:numPr>
              <w:ind w:left="675" w:hanging="567"/>
              <w:rPr>
                <w:rFonts w:ascii="Arial" w:hAnsi="Arial" w:cs="Arial"/>
                <w:sz w:val="22"/>
                <w:szCs w:val="22"/>
                <w:lang w:val="id-ID"/>
              </w:rPr>
            </w:pPr>
            <w:r w:rsidRPr="003E2E37">
              <w:rPr>
                <w:rFonts w:ascii="Arial" w:hAnsi="Arial" w:cs="Arial"/>
                <w:sz w:val="22"/>
                <w:szCs w:val="22"/>
                <w:lang w:val="id-ID"/>
              </w:rPr>
              <w:t>Evaluasi penawaran dilakukan dengan metode evaluasi sistem gugur.</w:t>
            </w:r>
          </w:p>
          <w:p w:rsidR="00A75AC6" w:rsidRPr="003E2E37" w:rsidRDefault="00A75AC6" w:rsidP="003E2E37">
            <w:pPr>
              <w:rPr>
                <w:rFonts w:ascii="Arial" w:hAnsi="Arial" w:cs="Arial"/>
                <w:color w:val="FF0000"/>
                <w:sz w:val="22"/>
                <w:szCs w:val="22"/>
              </w:rPr>
            </w:pPr>
          </w:p>
          <w:p w:rsidR="00A75AC6" w:rsidRPr="00DA6CD0" w:rsidRDefault="00A75AC6" w:rsidP="00886B63">
            <w:pPr>
              <w:numPr>
                <w:ilvl w:val="0"/>
                <w:numId w:val="76"/>
              </w:numPr>
              <w:ind w:left="675" w:hanging="567"/>
              <w:rPr>
                <w:rFonts w:ascii="Arial" w:hAnsi="Arial" w:cs="Arial"/>
                <w:sz w:val="22"/>
                <w:szCs w:val="22"/>
                <w:lang w:val="id-ID"/>
              </w:rPr>
            </w:pPr>
            <w:r w:rsidRPr="00DA6CD0">
              <w:rPr>
                <w:rFonts w:ascii="Arial" w:hAnsi="Arial" w:cs="Arial"/>
                <w:sz w:val="22"/>
                <w:szCs w:val="22"/>
                <w:lang w:val="id-ID"/>
              </w:rPr>
              <w:t>Hasil koreksi aritmatik dapat mengubah nilai penawaran sehingga urutan peringkat dapat menjadi lebih tinggi atau lebih renda</w:t>
            </w:r>
            <w:r w:rsidR="00DA6CD0">
              <w:rPr>
                <w:rFonts w:ascii="Arial" w:hAnsi="Arial" w:cs="Arial"/>
                <w:sz w:val="22"/>
                <w:szCs w:val="22"/>
                <w:lang w:val="id-ID"/>
              </w:rPr>
              <w:t>h dari urutan peringkat semula.</w:t>
            </w:r>
          </w:p>
          <w:p w:rsidR="00A75AC6" w:rsidRPr="00DA6CD0" w:rsidRDefault="00A75AC6" w:rsidP="00886B63">
            <w:pPr>
              <w:ind w:left="675"/>
              <w:rPr>
                <w:rFonts w:ascii="Arial" w:hAnsi="Arial" w:cs="Arial"/>
                <w:sz w:val="22"/>
                <w:szCs w:val="22"/>
                <w:lang w:val="id-ID"/>
              </w:rPr>
            </w:pPr>
          </w:p>
          <w:p w:rsidR="00A75AC6" w:rsidRPr="003104B4" w:rsidRDefault="00A75AC6" w:rsidP="00886B63">
            <w:pPr>
              <w:ind w:left="675"/>
              <w:rPr>
                <w:rFonts w:ascii="Arial" w:hAnsi="Arial" w:cs="Arial"/>
                <w:sz w:val="22"/>
                <w:szCs w:val="22"/>
                <w:lang w:val="id-ID"/>
              </w:rPr>
            </w:pPr>
            <w:r w:rsidRPr="00DA6CD0">
              <w:rPr>
                <w:rFonts w:ascii="Arial" w:hAnsi="Arial" w:cs="Arial"/>
                <w:sz w:val="22"/>
                <w:szCs w:val="22"/>
                <w:lang w:val="id-ID"/>
              </w:rPr>
              <w:t xml:space="preserve">Koreksi aritmatik untuk penawaran kontrak lump sump yang melampirkan daftar kuantitas dan harga hanya dilakukan untuk menyesuaikan volume pekerjaan yang tercantum dalam daftar kuantitas dan harga dengan yang tercantum dalam Dokumen Pengadaan </w:t>
            </w:r>
            <w:r w:rsidR="00DA6CD0">
              <w:rPr>
                <w:rFonts w:ascii="Arial" w:hAnsi="Arial" w:cs="Arial"/>
                <w:sz w:val="22"/>
                <w:szCs w:val="22"/>
                <w:lang w:val="id-ID"/>
              </w:rPr>
              <w:t>tanpa mengubah nilai penawaran.</w:t>
            </w:r>
          </w:p>
          <w:p w:rsidR="00A75AC6" w:rsidRPr="00ED0DE8" w:rsidRDefault="00A75AC6" w:rsidP="00886B63">
            <w:pPr>
              <w:rPr>
                <w:rFonts w:ascii="Arial" w:hAnsi="Arial" w:cs="Arial"/>
                <w:color w:val="FF0000"/>
                <w:sz w:val="22"/>
                <w:szCs w:val="22"/>
                <w:lang w:val="id-ID"/>
              </w:rPr>
            </w:pPr>
          </w:p>
          <w:p w:rsidR="00A75AC6" w:rsidRPr="009B482D" w:rsidRDefault="00A75AC6" w:rsidP="00886B63">
            <w:pPr>
              <w:numPr>
                <w:ilvl w:val="0"/>
                <w:numId w:val="76"/>
              </w:numPr>
              <w:ind w:left="675" w:hanging="567"/>
              <w:rPr>
                <w:rFonts w:ascii="Arial" w:hAnsi="Arial" w:cs="Arial"/>
                <w:sz w:val="22"/>
                <w:szCs w:val="22"/>
                <w:lang w:val="id-ID"/>
              </w:rPr>
            </w:pPr>
            <w:r w:rsidRPr="009B482D">
              <w:rPr>
                <w:rFonts w:ascii="Arial" w:hAnsi="Arial" w:cs="Arial"/>
                <w:sz w:val="22"/>
                <w:szCs w:val="22"/>
                <w:lang w:val="id-ID"/>
              </w:rPr>
              <w:t>Penawaran setelah koreksi aritmatik yang melebihi nil</w:t>
            </w:r>
            <w:r w:rsidR="009B482D" w:rsidRPr="009B482D">
              <w:rPr>
                <w:rFonts w:ascii="Arial" w:hAnsi="Arial" w:cs="Arial"/>
                <w:sz w:val="22"/>
                <w:szCs w:val="22"/>
                <w:lang w:val="id-ID"/>
              </w:rPr>
              <w:t>ai total HPS dinyatakan gugur.</w:t>
            </w:r>
          </w:p>
          <w:p w:rsidR="00A75AC6" w:rsidRPr="00ED0DE8" w:rsidRDefault="00A75AC6" w:rsidP="00886B63">
            <w:pPr>
              <w:ind w:left="675"/>
              <w:rPr>
                <w:rFonts w:ascii="Arial" w:hAnsi="Arial" w:cs="Arial"/>
                <w:i/>
                <w:color w:val="FF0000"/>
                <w:sz w:val="22"/>
                <w:szCs w:val="22"/>
                <w:lang w:val="id-ID"/>
              </w:rPr>
            </w:pPr>
          </w:p>
          <w:p w:rsidR="00A75AC6" w:rsidRPr="009B482D" w:rsidRDefault="00A75AC6" w:rsidP="00886B63">
            <w:pPr>
              <w:numPr>
                <w:ilvl w:val="0"/>
                <w:numId w:val="76"/>
              </w:numPr>
              <w:ind w:left="675" w:hanging="567"/>
              <w:rPr>
                <w:rFonts w:ascii="Arial" w:hAnsi="Arial" w:cs="Arial"/>
                <w:sz w:val="22"/>
                <w:szCs w:val="22"/>
                <w:lang w:val="id-ID"/>
              </w:rPr>
            </w:pPr>
            <w:r w:rsidRPr="009B482D">
              <w:rPr>
                <w:rFonts w:ascii="Arial" w:hAnsi="Arial" w:cs="Arial"/>
                <w:sz w:val="22"/>
                <w:szCs w:val="22"/>
                <w:lang w:val="id-ID"/>
              </w:rPr>
              <w:t xml:space="preserve">Berdasarkan hasil koreksi aritmatik, </w:t>
            </w:r>
            <w:r w:rsidR="00EC39BC" w:rsidRPr="009B482D">
              <w:rPr>
                <w:rFonts w:ascii="Arial" w:hAnsi="Arial" w:cs="Arial"/>
                <w:sz w:val="22"/>
                <w:szCs w:val="22"/>
                <w:lang w:val="id-ID"/>
              </w:rPr>
              <w:t>Panitia</w:t>
            </w:r>
            <w:r w:rsidRPr="009B482D">
              <w:rPr>
                <w:rFonts w:ascii="Arial" w:hAnsi="Arial" w:cs="Arial"/>
                <w:sz w:val="22"/>
                <w:szCs w:val="22"/>
                <w:lang w:val="id-ID"/>
              </w:rPr>
              <w:t xml:space="preserve"> menyusun </w:t>
            </w:r>
            <w:r w:rsidR="009B482D" w:rsidRPr="009B482D">
              <w:rPr>
                <w:rFonts w:ascii="Arial" w:hAnsi="Arial" w:cs="Arial"/>
                <w:sz w:val="22"/>
                <w:szCs w:val="22"/>
                <w:lang w:val="id-ID"/>
              </w:rPr>
              <w:t>urutan dari penawaran terendah.</w:t>
            </w:r>
            <w:r w:rsidRPr="009B482D">
              <w:rPr>
                <w:rFonts w:ascii="Arial" w:hAnsi="Arial" w:cs="Arial"/>
                <w:sz w:val="22"/>
                <w:szCs w:val="22"/>
                <w:lang w:val="id-ID"/>
              </w:rPr>
              <w:t xml:space="preserve"> </w:t>
            </w:r>
          </w:p>
          <w:p w:rsidR="00A75AC6" w:rsidRPr="009B482D" w:rsidRDefault="00A75AC6" w:rsidP="00886B63">
            <w:pPr>
              <w:pStyle w:val="ListParagraph"/>
              <w:rPr>
                <w:rFonts w:ascii="Arial" w:hAnsi="Arial" w:cs="Arial"/>
                <w:sz w:val="22"/>
                <w:szCs w:val="22"/>
                <w:lang w:val="id-ID"/>
              </w:rPr>
            </w:pPr>
          </w:p>
          <w:p w:rsidR="00A75AC6" w:rsidRPr="009B482D" w:rsidRDefault="00A75AC6" w:rsidP="00886B63">
            <w:pPr>
              <w:numPr>
                <w:ilvl w:val="0"/>
                <w:numId w:val="76"/>
              </w:numPr>
              <w:ind w:left="675" w:hanging="567"/>
              <w:rPr>
                <w:rFonts w:ascii="Arial" w:hAnsi="Arial" w:cs="Arial"/>
                <w:sz w:val="22"/>
                <w:szCs w:val="22"/>
                <w:lang w:val="id-ID"/>
              </w:rPr>
            </w:pPr>
            <w:r w:rsidRPr="009B482D">
              <w:rPr>
                <w:rFonts w:ascii="Arial" w:hAnsi="Arial" w:cs="Arial"/>
                <w:sz w:val="22"/>
                <w:szCs w:val="22"/>
                <w:lang w:val="id-ID"/>
              </w:rPr>
              <w:t>Hasil koreksi aritmatik diumumkan melalui website sebagaimana yang tercantum dal</w:t>
            </w:r>
            <w:r w:rsidR="009B482D">
              <w:rPr>
                <w:rFonts w:ascii="Arial" w:hAnsi="Arial" w:cs="Arial"/>
                <w:sz w:val="22"/>
                <w:szCs w:val="22"/>
                <w:lang w:val="id-ID"/>
              </w:rPr>
              <w:t>am LDP.</w:t>
            </w:r>
          </w:p>
          <w:p w:rsidR="00A75AC6" w:rsidRPr="00ED0DE8" w:rsidRDefault="00A75AC6" w:rsidP="00886B63">
            <w:pPr>
              <w:pStyle w:val="ListParagraph"/>
              <w:rPr>
                <w:rFonts w:ascii="Arial" w:hAnsi="Arial" w:cs="Arial"/>
                <w:color w:val="FF0000"/>
                <w:sz w:val="22"/>
                <w:szCs w:val="22"/>
                <w:lang w:val="nl-NL"/>
              </w:rPr>
            </w:pPr>
          </w:p>
          <w:p w:rsidR="00A75AC6" w:rsidRPr="00A75AC6" w:rsidRDefault="00A75AC6" w:rsidP="00886B63">
            <w:pPr>
              <w:numPr>
                <w:ilvl w:val="0"/>
                <w:numId w:val="76"/>
              </w:numPr>
              <w:ind w:left="675" w:hanging="567"/>
              <w:rPr>
                <w:rFonts w:ascii="Arial" w:hAnsi="Arial" w:cs="Arial"/>
                <w:sz w:val="22"/>
                <w:szCs w:val="22"/>
                <w:lang w:val="nl-NL"/>
              </w:rPr>
            </w:pPr>
            <w:r w:rsidRPr="00A75AC6">
              <w:rPr>
                <w:rFonts w:ascii="Arial" w:hAnsi="Arial" w:cs="Arial"/>
                <w:sz w:val="22"/>
                <w:szCs w:val="22"/>
                <w:lang w:val="id-ID"/>
              </w:rPr>
              <w:t>P</w:t>
            </w:r>
            <w:r w:rsidRPr="00A75AC6">
              <w:rPr>
                <w:rFonts w:ascii="Arial" w:hAnsi="Arial" w:cs="Arial"/>
                <w:sz w:val="22"/>
                <w:szCs w:val="22"/>
                <w:lang w:val="nl-NL"/>
              </w:rPr>
              <w:t>elaksanaan evaluasi dengan sistem gugur</w:t>
            </w:r>
            <w:r w:rsidRPr="00A75AC6">
              <w:rPr>
                <w:rFonts w:ascii="Arial" w:hAnsi="Arial" w:cs="Arial"/>
                <w:sz w:val="22"/>
                <w:szCs w:val="22"/>
                <w:lang w:val="id-ID"/>
              </w:rPr>
              <w:t xml:space="preserve"> </w:t>
            </w:r>
            <w:r w:rsidRPr="00A75AC6">
              <w:rPr>
                <w:rFonts w:ascii="Arial" w:hAnsi="Arial" w:cs="Arial"/>
                <w:sz w:val="22"/>
                <w:szCs w:val="22"/>
                <w:lang w:val="nl-NL"/>
              </w:rPr>
              <w:t xml:space="preserve">dilakukan oleh </w:t>
            </w:r>
            <w:r w:rsidR="00EC39BC">
              <w:rPr>
                <w:rFonts w:ascii="Arial" w:hAnsi="Arial" w:cs="Arial"/>
                <w:sz w:val="22"/>
                <w:szCs w:val="22"/>
                <w:lang w:val="id-ID"/>
              </w:rPr>
              <w:t>Panitia</w:t>
            </w:r>
            <w:r w:rsidRPr="00A75AC6">
              <w:rPr>
                <w:rFonts w:ascii="Arial" w:hAnsi="Arial" w:cs="Arial"/>
                <w:sz w:val="22"/>
                <w:szCs w:val="22"/>
                <w:lang w:val="id-ID"/>
              </w:rPr>
              <w:t xml:space="preserve"> untuk mendapatkan 3 (tiga) penawaran yang memenuhi syarat yang dimulai dengan penawaran terendah setelah koreksi  aritmatik. </w:t>
            </w:r>
          </w:p>
          <w:p w:rsidR="00A75AC6" w:rsidRPr="00A75AC6" w:rsidRDefault="00A75AC6" w:rsidP="00886B63">
            <w:pPr>
              <w:pStyle w:val="ListParagraph"/>
              <w:rPr>
                <w:rFonts w:ascii="Arial" w:hAnsi="Arial" w:cs="Arial"/>
                <w:sz w:val="22"/>
                <w:szCs w:val="22"/>
                <w:lang w:val="nl-NL"/>
              </w:rPr>
            </w:pPr>
          </w:p>
          <w:p w:rsidR="00A75AC6" w:rsidRPr="00A75AC6" w:rsidRDefault="00A75AC6" w:rsidP="00886B63">
            <w:pPr>
              <w:numPr>
                <w:ilvl w:val="0"/>
                <w:numId w:val="76"/>
              </w:numPr>
              <w:ind w:left="675" w:hanging="567"/>
              <w:rPr>
                <w:rFonts w:ascii="Arial" w:hAnsi="Arial" w:cs="Arial"/>
                <w:sz w:val="22"/>
                <w:szCs w:val="22"/>
                <w:lang w:val="id-ID"/>
              </w:rPr>
            </w:pPr>
            <w:r w:rsidRPr="00A75AC6">
              <w:rPr>
                <w:rFonts w:ascii="Arial" w:hAnsi="Arial" w:cs="Arial"/>
                <w:sz w:val="22"/>
                <w:szCs w:val="22"/>
                <w:lang w:val="id-ID"/>
              </w:rPr>
              <w:t>Apabila setelah koreksi aritmatik terdapat kurang dari 3 (tiga) penawar yang menawar harga kurang dari HPS maka proses lelang tetap dilanjutkan dengan melakukan evaluasi penawaran harga.</w:t>
            </w:r>
          </w:p>
          <w:p w:rsidR="00A75AC6" w:rsidRPr="00A75AC6" w:rsidRDefault="00A75AC6" w:rsidP="00886B63">
            <w:pPr>
              <w:ind w:left="675"/>
              <w:rPr>
                <w:rFonts w:ascii="Arial" w:hAnsi="Arial" w:cs="Arial"/>
                <w:sz w:val="22"/>
                <w:szCs w:val="22"/>
                <w:lang w:val="id-ID"/>
              </w:rPr>
            </w:pPr>
          </w:p>
          <w:p w:rsidR="00A75AC6" w:rsidRPr="00A75AC6" w:rsidRDefault="00EC39BC" w:rsidP="00886B63">
            <w:pPr>
              <w:numPr>
                <w:ilvl w:val="0"/>
                <w:numId w:val="76"/>
              </w:numPr>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melakukan evaluasi penawaran yang meliputi:</w:t>
            </w:r>
          </w:p>
          <w:p w:rsidR="00A75AC6" w:rsidRPr="00950A86" w:rsidRDefault="00950A86" w:rsidP="00886B63">
            <w:pPr>
              <w:numPr>
                <w:ilvl w:val="4"/>
                <w:numId w:val="77"/>
              </w:numPr>
              <w:tabs>
                <w:tab w:val="left" w:pos="817"/>
              </w:tabs>
              <w:ind w:left="1242" w:hanging="425"/>
              <w:rPr>
                <w:rFonts w:ascii="Arial" w:hAnsi="Arial" w:cs="Arial"/>
                <w:sz w:val="24"/>
                <w:szCs w:val="22"/>
                <w:lang w:val="id-ID"/>
              </w:rPr>
            </w:pPr>
            <w:r w:rsidRPr="00950A86">
              <w:rPr>
                <w:rFonts w:ascii="Arial" w:hAnsi="Arial" w:cs="Arial"/>
                <w:sz w:val="24"/>
                <w:szCs w:val="22"/>
                <w:lang w:val="id-ID"/>
              </w:rPr>
              <w:t>Evaluasi administrasi;</w:t>
            </w:r>
          </w:p>
          <w:p w:rsidR="00A75AC6" w:rsidRPr="00950A86" w:rsidRDefault="00950A86" w:rsidP="00886B63">
            <w:pPr>
              <w:numPr>
                <w:ilvl w:val="4"/>
                <w:numId w:val="77"/>
              </w:numPr>
              <w:tabs>
                <w:tab w:val="left" w:pos="817"/>
              </w:tabs>
              <w:ind w:left="1242" w:hanging="425"/>
              <w:rPr>
                <w:rFonts w:ascii="Arial" w:hAnsi="Arial" w:cs="Arial"/>
                <w:sz w:val="24"/>
                <w:szCs w:val="22"/>
                <w:lang w:val="id-ID"/>
              </w:rPr>
            </w:pPr>
            <w:r w:rsidRPr="00950A86">
              <w:rPr>
                <w:rFonts w:ascii="Arial" w:hAnsi="Arial" w:cs="Arial"/>
                <w:sz w:val="24"/>
                <w:szCs w:val="22"/>
                <w:lang w:val="id-ID"/>
              </w:rPr>
              <w:t>Eva</w:t>
            </w:r>
            <w:r w:rsidR="003E2E37">
              <w:rPr>
                <w:rFonts w:ascii="Arial" w:hAnsi="Arial" w:cs="Arial"/>
                <w:sz w:val="24"/>
                <w:szCs w:val="22"/>
                <w:lang w:val="id-ID"/>
              </w:rPr>
              <w:t>luasi teknis</w:t>
            </w:r>
            <w:r w:rsidR="003E2E37">
              <w:rPr>
                <w:rFonts w:ascii="Arial" w:hAnsi="Arial" w:cs="Arial"/>
                <w:sz w:val="24"/>
                <w:szCs w:val="22"/>
              </w:rPr>
              <w:t>,</w:t>
            </w:r>
            <w:r w:rsidR="00A75AC6" w:rsidRPr="00950A86">
              <w:rPr>
                <w:rFonts w:ascii="Arial" w:hAnsi="Arial" w:cs="Arial"/>
                <w:sz w:val="24"/>
                <w:szCs w:val="22"/>
                <w:lang w:val="id-ID"/>
              </w:rPr>
              <w:t xml:space="preserve"> </w:t>
            </w:r>
            <w:r w:rsidR="00A75AC6" w:rsidRPr="00950A86">
              <w:rPr>
                <w:rFonts w:ascii="Arial" w:hAnsi="Arial" w:cs="Arial"/>
                <w:sz w:val="24"/>
                <w:szCs w:val="22"/>
              </w:rPr>
              <w:t>dan</w:t>
            </w:r>
          </w:p>
          <w:p w:rsidR="00A75AC6" w:rsidRPr="00950A86" w:rsidRDefault="00950A86" w:rsidP="00886B63">
            <w:pPr>
              <w:numPr>
                <w:ilvl w:val="4"/>
                <w:numId w:val="77"/>
              </w:numPr>
              <w:tabs>
                <w:tab w:val="left" w:pos="817"/>
              </w:tabs>
              <w:ind w:left="1242" w:hanging="425"/>
              <w:rPr>
                <w:rFonts w:ascii="Arial" w:hAnsi="Arial" w:cs="Arial"/>
                <w:sz w:val="24"/>
                <w:szCs w:val="22"/>
                <w:lang w:val="id-ID"/>
              </w:rPr>
            </w:pPr>
            <w:r w:rsidRPr="00950A86">
              <w:rPr>
                <w:rFonts w:ascii="Arial" w:hAnsi="Arial" w:cs="Arial"/>
                <w:sz w:val="24"/>
                <w:szCs w:val="22"/>
                <w:lang w:val="id-ID"/>
              </w:rPr>
              <w:t>Evaluasi harga</w:t>
            </w:r>
            <w:r w:rsidR="00A75AC6" w:rsidRPr="00950A86">
              <w:rPr>
                <w:rFonts w:ascii="Arial" w:hAnsi="Arial" w:cs="Arial"/>
                <w:sz w:val="24"/>
                <w:szCs w:val="22"/>
              </w:rPr>
              <w:t xml:space="preserve">; </w:t>
            </w:r>
          </w:p>
          <w:p w:rsidR="00A75AC6" w:rsidRPr="00A75AC6" w:rsidRDefault="00A75AC6" w:rsidP="00886B63">
            <w:pPr>
              <w:tabs>
                <w:tab w:val="left" w:pos="817"/>
              </w:tabs>
              <w:ind w:left="1242"/>
              <w:rPr>
                <w:rFonts w:ascii="Arial" w:hAnsi="Arial" w:cs="Arial"/>
                <w:sz w:val="22"/>
                <w:szCs w:val="22"/>
                <w:lang w:val="id-ID"/>
              </w:rPr>
            </w:pPr>
          </w:p>
          <w:p w:rsidR="00A75AC6" w:rsidRPr="00A75AC6" w:rsidRDefault="00A75AC6" w:rsidP="00886B63">
            <w:pPr>
              <w:numPr>
                <w:ilvl w:val="0"/>
                <w:numId w:val="76"/>
              </w:numPr>
              <w:ind w:left="675" w:hanging="567"/>
              <w:rPr>
                <w:rFonts w:ascii="Arial" w:hAnsi="Arial" w:cs="Arial"/>
                <w:sz w:val="22"/>
                <w:szCs w:val="22"/>
                <w:lang w:val="nl-NL"/>
              </w:rPr>
            </w:pPr>
            <w:r w:rsidRPr="00A75AC6">
              <w:rPr>
                <w:rFonts w:ascii="Arial" w:hAnsi="Arial" w:cs="Arial"/>
                <w:sz w:val="22"/>
                <w:szCs w:val="22"/>
                <w:lang w:val="id-ID"/>
              </w:rPr>
              <w:t>Ketentuan</w:t>
            </w:r>
            <w:r w:rsidRPr="00A75AC6">
              <w:rPr>
                <w:rFonts w:ascii="Arial" w:hAnsi="Arial" w:cs="Arial"/>
                <w:sz w:val="22"/>
                <w:szCs w:val="22"/>
                <w:lang w:val="nl-NL"/>
              </w:rPr>
              <w:t xml:space="preserve"> umum dalam melakukan evaluasi sebagai berikut:</w:t>
            </w:r>
          </w:p>
          <w:p w:rsidR="00A75AC6" w:rsidRPr="00A75AC6" w:rsidRDefault="00EC39BC"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id-ID"/>
              </w:rPr>
              <w:t>Panitia</w:t>
            </w:r>
            <w:r w:rsidR="00A75AC6" w:rsidRPr="00A75AC6">
              <w:rPr>
                <w:rFonts w:ascii="Arial" w:hAnsi="Arial" w:cs="Arial"/>
                <w:sz w:val="22"/>
                <w:szCs w:val="22"/>
                <w:lang w:val="nl-NL"/>
              </w:rPr>
              <w:t xml:space="preserve"> dilarang menambah, mengurangi, mengganti, </w:t>
            </w:r>
            <w:r w:rsidR="00A75AC6" w:rsidRPr="00A75AC6">
              <w:rPr>
                <w:rFonts w:ascii="Arial" w:hAnsi="Arial" w:cs="Arial"/>
                <w:sz w:val="22"/>
                <w:szCs w:val="22"/>
                <w:lang w:val="nl-NL"/>
              </w:rPr>
              <w:lastRenderedPageBreak/>
              <w:t>dan/atau mengubah isi Dokumen Pe</w:t>
            </w:r>
            <w:r w:rsidR="00A75AC6" w:rsidRPr="00A75AC6">
              <w:rPr>
                <w:rFonts w:ascii="Arial" w:hAnsi="Arial" w:cs="Arial"/>
                <w:sz w:val="22"/>
                <w:szCs w:val="22"/>
                <w:lang w:val="id-ID"/>
              </w:rPr>
              <w:t>ngadaan ini</w:t>
            </w:r>
          </w:p>
          <w:p w:rsidR="00A75AC6" w:rsidRPr="00A75AC6" w:rsidRDefault="00EC39BC"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id-ID"/>
              </w:rPr>
              <w:t>Panitia</w:t>
            </w:r>
            <w:r w:rsidR="00A75AC6" w:rsidRPr="00A75AC6">
              <w:rPr>
                <w:rFonts w:ascii="Arial" w:hAnsi="Arial" w:cs="Arial"/>
                <w:sz w:val="22"/>
                <w:szCs w:val="22"/>
                <w:lang w:val="nl-NL"/>
              </w:rPr>
              <w:t xml:space="preserve"> dan/atau peserta dilarang menambah, mengurangi, mengganti, dan/atau mengubah isi Dokumen Penawaran;</w:t>
            </w:r>
          </w:p>
          <w:p w:rsidR="00A75AC6" w:rsidRPr="00A75AC6" w:rsidRDefault="00F35EC4" w:rsidP="00886B63">
            <w:pPr>
              <w:numPr>
                <w:ilvl w:val="1"/>
                <w:numId w:val="17"/>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nl-NL"/>
              </w:rPr>
              <w:t xml:space="preserve">Penawaran </w:t>
            </w:r>
            <w:r w:rsidR="00A75AC6" w:rsidRPr="00A75AC6">
              <w:rPr>
                <w:rFonts w:ascii="Arial" w:hAnsi="Arial" w:cs="Arial"/>
                <w:sz w:val="22"/>
                <w:szCs w:val="22"/>
                <w:lang w:val="nl-NL"/>
              </w:rPr>
              <w:t>yang memenuhi syarat adalah penawaran</w:t>
            </w:r>
            <w:r w:rsidR="00A75AC6" w:rsidRPr="00A75AC6">
              <w:rPr>
                <w:rFonts w:ascii="Arial" w:hAnsi="Arial" w:cs="Arial"/>
                <w:sz w:val="22"/>
                <w:szCs w:val="22"/>
                <w:lang w:val="id-ID"/>
              </w:rPr>
              <w:t xml:space="preserve"> yang sesuai dengan ketentuan, syarat-syarat, dan spesifikasi teknis yang ditetapkan dalam Dokumen Pengadaan ini, tanpa ada penyimpangan yang bersifat penting/pokok atau penawaran bersyarat;</w:t>
            </w:r>
          </w:p>
          <w:p w:rsidR="00A75AC6" w:rsidRPr="00A75AC6" w:rsidRDefault="00F35EC4" w:rsidP="00886B63">
            <w:pPr>
              <w:numPr>
                <w:ilvl w:val="1"/>
                <w:numId w:val="17"/>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 xml:space="preserve">Penyimpangan </w:t>
            </w:r>
            <w:r w:rsidR="00A75AC6" w:rsidRPr="00A75AC6">
              <w:rPr>
                <w:rFonts w:ascii="Arial" w:hAnsi="Arial" w:cs="Arial"/>
                <w:sz w:val="22"/>
                <w:szCs w:val="22"/>
                <w:lang w:val="nl-NL"/>
              </w:rPr>
              <w:t>yang bersifat penting/pokok atau penawaran bersyarat adalah:</w:t>
            </w:r>
          </w:p>
          <w:p w:rsidR="00A75AC6" w:rsidRPr="00A75AC6" w:rsidRDefault="00F35EC4" w:rsidP="00886B63">
            <w:pPr>
              <w:numPr>
                <w:ilvl w:val="1"/>
                <w:numId w:val="18"/>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Penyimpangan </w:t>
            </w:r>
            <w:r w:rsidR="00A75AC6" w:rsidRPr="00A75AC6">
              <w:rPr>
                <w:rFonts w:ascii="Arial" w:hAnsi="Arial" w:cs="Arial"/>
                <w:sz w:val="22"/>
                <w:szCs w:val="22"/>
                <w:lang w:val="nl-NL"/>
              </w:rPr>
              <w:t>dari Dokumen Pengadaan</w:t>
            </w:r>
            <w:r w:rsidR="00A75AC6" w:rsidRPr="00A75AC6">
              <w:rPr>
                <w:rFonts w:ascii="Arial" w:hAnsi="Arial" w:cs="Arial"/>
                <w:sz w:val="22"/>
                <w:szCs w:val="22"/>
                <w:lang w:val="id-ID"/>
              </w:rPr>
              <w:t xml:space="preserve"> ini </w:t>
            </w:r>
            <w:r w:rsidR="00A75AC6" w:rsidRPr="00A75AC6">
              <w:rPr>
                <w:rFonts w:ascii="Arial" w:hAnsi="Arial" w:cs="Arial"/>
                <w:sz w:val="22"/>
                <w:szCs w:val="22"/>
                <w:lang w:val="nl-NL"/>
              </w:rPr>
              <w:t>yang mempengaruhi lingkup, kualitas dan hasil/kinerja pekerjaan; dan/atau</w:t>
            </w:r>
          </w:p>
          <w:p w:rsidR="00A75AC6" w:rsidRPr="00A75AC6" w:rsidRDefault="00F35EC4" w:rsidP="00886B63">
            <w:pPr>
              <w:numPr>
                <w:ilvl w:val="1"/>
                <w:numId w:val="18"/>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Penawaran </w:t>
            </w:r>
            <w:r w:rsidR="00A75AC6" w:rsidRPr="00A75AC6">
              <w:rPr>
                <w:rFonts w:ascii="Arial" w:hAnsi="Arial" w:cs="Arial"/>
                <w:sz w:val="22"/>
                <w:szCs w:val="22"/>
                <w:lang w:val="nl-NL"/>
              </w:rPr>
              <w:t>dari peserta dengan persyaratan tambahan</w:t>
            </w:r>
            <w:r w:rsidR="00A75AC6" w:rsidRPr="00A75AC6">
              <w:rPr>
                <w:rFonts w:ascii="Arial" w:hAnsi="Arial" w:cs="Arial"/>
                <w:sz w:val="22"/>
                <w:szCs w:val="22"/>
                <w:lang w:val="id-ID"/>
              </w:rPr>
              <w:t xml:space="preserve"> </w:t>
            </w:r>
            <w:r w:rsidR="00A75AC6" w:rsidRPr="00A75AC6">
              <w:rPr>
                <w:rFonts w:ascii="Arial" w:hAnsi="Arial" w:cs="Arial"/>
                <w:sz w:val="22"/>
                <w:szCs w:val="22"/>
                <w:lang w:val="nl-NL"/>
              </w:rPr>
              <w:t xml:space="preserve"> yang akan menimbulkan persaingan usaha tidak sehat dan/atau tidak adil diantara peserta yang memenuhi syarat.</w:t>
            </w:r>
          </w:p>
          <w:p w:rsidR="00A75AC6" w:rsidRPr="00A75AC6" w:rsidRDefault="00ED0DE8"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nl-NL"/>
              </w:rPr>
              <w:t>P</w:t>
            </w:r>
            <w:r w:rsidR="00A75AC6" w:rsidRPr="00A75AC6">
              <w:rPr>
                <w:rFonts w:ascii="Arial" w:hAnsi="Arial" w:cs="Arial"/>
                <w:sz w:val="22"/>
                <w:szCs w:val="22"/>
                <w:lang w:val="nl-NL"/>
              </w:rPr>
              <w:t xml:space="preserve">ara pihak dilarang mempengaruhi atau melakukan intervensi kepada </w:t>
            </w:r>
            <w:r w:rsidR="00EC39BC">
              <w:rPr>
                <w:rFonts w:ascii="Arial" w:hAnsi="Arial" w:cs="Arial"/>
                <w:sz w:val="22"/>
                <w:szCs w:val="22"/>
                <w:lang w:val="nl-NL"/>
              </w:rPr>
              <w:t>Panitia</w:t>
            </w:r>
            <w:r w:rsidR="00A75AC6" w:rsidRPr="00A75AC6">
              <w:rPr>
                <w:rFonts w:ascii="Arial" w:hAnsi="Arial" w:cs="Arial"/>
                <w:sz w:val="22"/>
                <w:szCs w:val="22"/>
                <w:lang w:val="nl-NL"/>
              </w:rPr>
              <w:t xml:space="preserve"> selama proses evaluasi;</w:t>
            </w:r>
          </w:p>
          <w:p w:rsidR="00A75AC6" w:rsidRPr="00A75AC6" w:rsidRDefault="00ED0DE8"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nl-NL"/>
              </w:rPr>
              <w:t>Panitia</w:t>
            </w:r>
            <w:r w:rsidR="00A75AC6" w:rsidRPr="00A75AC6">
              <w:rPr>
                <w:rFonts w:ascii="Arial" w:hAnsi="Arial" w:cs="Arial"/>
                <w:sz w:val="22"/>
                <w:szCs w:val="22"/>
                <w:lang w:val="nl-NL"/>
              </w:rPr>
              <w:t xml:space="preserve"> dilarang menggugurkan penawaran dengan alasan: </w:t>
            </w:r>
          </w:p>
          <w:p w:rsidR="00A75AC6" w:rsidRPr="00A75AC6" w:rsidRDefault="00061D68" w:rsidP="00886B63">
            <w:pPr>
              <w:numPr>
                <w:ilvl w:val="0"/>
                <w:numId w:val="90"/>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Ketidakhadiran dalam pemberian penjelasan dan/atau pembukaan penawaran; dan/atau</w:t>
            </w:r>
          </w:p>
          <w:p w:rsidR="00A75AC6" w:rsidRPr="00A75AC6" w:rsidRDefault="00061D68" w:rsidP="00886B63">
            <w:pPr>
              <w:numPr>
                <w:ilvl w:val="0"/>
                <w:numId w:val="90"/>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Kesalahan yang tidak substansial, misalnya warna sampul dan/atau surat penawaran tidak berkop perusahaan;</w:t>
            </w:r>
          </w:p>
          <w:p w:rsidR="00A75AC6" w:rsidRPr="00A75AC6" w:rsidRDefault="00061D68" w:rsidP="00886B63">
            <w:pPr>
              <w:numPr>
                <w:ilvl w:val="1"/>
                <w:numId w:val="17"/>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 xml:space="preserve">Apabila </w:t>
            </w:r>
            <w:r w:rsidR="00A75AC6" w:rsidRPr="00A75AC6">
              <w:rPr>
                <w:rFonts w:ascii="Arial" w:hAnsi="Arial" w:cs="Arial"/>
                <w:sz w:val="22"/>
                <w:szCs w:val="22"/>
                <w:lang w:val="nl-NL"/>
              </w:rPr>
              <w:t>dalam evaluasi ditemukan bukti adanya persaingan usaha yang tidak sehat dan/atau terjadi</w:t>
            </w:r>
            <w:r>
              <w:rPr>
                <w:rFonts w:ascii="Arial" w:hAnsi="Arial" w:cs="Arial"/>
                <w:sz w:val="22"/>
                <w:szCs w:val="22"/>
                <w:lang w:val="nl-NL"/>
              </w:rPr>
              <w:t xml:space="preserve"> </w:t>
            </w:r>
            <w:r w:rsidR="00A75AC6" w:rsidRPr="00A75AC6">
              <w:rPr>
                <w:rFonts w:ascii="Arial" w:hAnsi="Arial" w:cs="Arial"/>
                <w:sz w:val="22"/>
                <w:szCs w:val="22"/>
                <w:lang w:val="nl-NL"/>
              </w:rPr>
              <w:t xml:space="preserve">pengaturan bersama </w:t>
            </w:r>
            <w:r>
              <w:rPr>
                <w:rFonts w:ascii="Arial" w:hAnsi="Arial" w:cs="Arial"/>
                <w:sz w:val="22"/>
                <w:szCs w:val="22"/>
                <w:lang w:val="nl-NL"/>
              </w:rPr>
              <w:t xml:space="preserve"> </w:t>
            </w:r>
            <w:r w:rsidR="00A75AC6" w:rsidRPr="00A75AC6">
              <w:rPr>
                <w:rFonts w:ascii="Arial" w:hAnsi="Arial" w:cs="Arial"/>
                <w:sz w:val="22"/>
                <w:szCs w:val="22"/>
                <w:lang w:val="nl-NL"/>
              </w:rPr>
              <w:t xml:space="preserve">(kolusi/persekongkolan) antara peserta, </w:t>
            </w:r>
            <w:r w:rsidR="00EC39BC">
              <w:rPr>
                <w:rFonts w:ascii="Arial" w:hAnsi="Arial" w:cs="Arial"/>
                <w:sz w:val="22"/>
                <w:szCs w:val="22"/>
                <w:lang w:val="nl-NL"/>
              </w:rPr>
              <w:t>Panitia</w:t>
            </w:r>
            <w:r w:rsidR="00A75AC6" w:rsidRPr="00A75AC6">
              <w:rPr>
                <w:rFonts w:ascii="Arial" w:hAnsi="Arial" w:cs="Arial"/>
                <w:sz w:val="22"/>
                <w:szCs w:val="22"/>
                <w:lang w:val="nl-NL"/>
              </w:rPr>
              <w:t xml:space="preserve"> dan/atau PPK, dengan tujuan untuk memenangkan salah satu peserta, maka:</w:t>
            </w:r>
          </w:p>
          <w:p w:rsidR="00A75AC6" w:rsidRPr="00A75AC6" w:rsidRDefault="00061D68" w:rsidP="00886B63">
            <w:pPr>
              <w:numPr>
                <w:ilvl w:val="1"/>
                <w:numId w:val="19"/>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Peserta </w:t>
            </w:r>
            <w:r w:rsidR="00A75AC6" w:rsidRPr="00A75AC6">
              <w:rPr>
                <w:rFonts w:ascii="Arial" w:hAnsi="Arial" w:cs="Arial"/>
                <w:sz w:val="22"/>
                <w:szCs w:val="22"/>
                <w:lang w:val="nl-NL"/>
              </w:rPr>
              <w:t>yang ditunjuk sebagai calon pemenang dan peserta lain yang terlibat dimasukkan ke dalam Daftar Hitam;</w:t>
            </w:r>
          </w:p>
          <w:p w:rsidR="00A75AC6" w:rsidRPr="00A75AC6" w:rsidRDefault="00061D68" w:rsidP="00886B63">
            <w:pPr>
              <w:numPr>
                <w:ilvl w:val="1"/>
                <w:numId w:val="19"/>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Proses </w:t>
            </w:r>
            <w:r w:rsidR="00A75AC6" w:rsidRPr="00A75AC6">
              <w:rPr>
                <w:rFonts w:ascii="Arial" w:hAnsi="Arial" w:cs="Arial"/>
                <w:sz w:val="22"/>
                <w:szCs w:val="22"/>
                <w:lang w:val="nl-NL"/>
              </w:rPr>
              <w:t>evaluasi tetap dilanjutkan dengan menetapkan peserta lainnya yang tidak terlibat (apabila ada); dan</w:t>
            </w:r>
          </w:p>
          <w:p w:rsidR="00A75AC6" w:rsidRPr="00A75AC6" w:rsidRDefault="00061D68" w:rsidP="00886B63">
            <w:pPr>
              <w:numPr>
                <w:ilvl w:val="1"/>
                <w:numId w:val="19"/>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Apabila </w:t>
            </w:r>
            <w:r w:rsidR="00A75AC6" w:rsidRPr="00A75AC6">
              <w:rPr>
                <w:rFonts w:ascii="Arial" w:hAnsi="Arial" w:cs="Arial"/>
                <w:sz w:val="22"/>
                <w:szCs w:val="22"/>
                <w:lang w:val="nl-NL"/>
              </w:rPr>
              <w:t xml:space="preserve">tidak ada peserta lain sebagaimana dimaksud pada angka </w:t>
            </w:r>
            <w:r w:rsidR="00A75AC6" w:rsidRPr="00A75AC6">
              <w:rPr>
                <w:rFonts w:ascii="Arial" w:hAnsi="Arial" w:cs="Arial"/>
                <w:sz w:val="22"/>
                <w:szCs w:val="22"/>
                <w:lang w:val="id-ID"/>
              </w:rPr>
              <w:t>2</w:t>
            </w:r>
            <w:r w:rsidR="00A75AC6" w:rsidRPr="00A75AC6">
              <w:rPr>
                <w:rFonts w:ascii="Arial" w:hAnsi="Arial" w:cs="Arial"/>
                <w:sz w:val="22"/>
                <w:szCs w:val="22"/>
                <w:lang w:val="nl-NL"/>
              </w:rPr>
              <w:t>), maka pelelangan dinyatakan gagal.</w:t>
            </w:r>
          </w:p>
          <w:p w:rsidR="00A75AC6" w:rsidRPr="00A75AC6" w:rsidRDefault="00A75AC6" w:rsidP="00886B63">
            <w:pPr>
              <w:autoSpaceDE w:val="0"/>
              <w:autoSpaceDN w:val="0"/>
              <w:adjustRightInd w:val="0"/>
              <w:ind w:left="1384"/>
              <w:rPr>
                <w:rFonts w:ascii="Arial" w:hAnsi="Arial" w:cs="Arial"/>
                <w:sz w:val="22"/>
                <w:szCs w:val="22"/>
                <w:lang w:val="nl-NL"/>
              </w:rPr>
            </w:pPr>
          </w:p>
          <w:p w:rsidR="00A75AC6" w:rsidRPr="00A75AC6" w:rsidRDefault="00A75AC6" w:rsidP="00886B63">
            <w:pPr>
              <w:numPr>
                <w:ilvl w:val="0"/>
                <w:numId w:val="76"/>
              </w:numPr>
              <w:ind w:left="675" w:hanging="567"/>
              <w:rPr>
                <w:rFonts w:ascii="Arial" w:hAnsi="Arial" w:cs="Arial"/>
                <w:sz w:val="22"/>
                <w:szCs w:val="22"/>
                <w:lang w:val="nl-NL"/>
              </w:rPr>
            </w:pPr>
            <w:r w:rsidRPr="00A75AC6">
              <w:rPr>
                <w:rFonts w:ascii="Arial" w:hAnsi="Arial" w:cs="Arial"/>
                <w:sz w:val="22"/>
                <w:szCs w:val="22"/>
                <w:lang w:val="id-ID"/>
              </w:rPr>
              <w:t>Evaluasi</w:t>
            </w:r>
            <w:r w:rsidRPr="00A75AC6">
              <w:rPr>
                <w:rFonts w:ascii="Arial" w:hAnsi="Arial" w:cs="Arial"/>
                <w:sz w:val="22"/>
                <w:szCs w:val="22"/>
                <w:lang w:val="nl-NL"/>
              </w:rPr>
              <w:t xml:space="preserve"> Administrasi: </w:t>
            </w:r>
          </w:p>
          <w:p w:rsidR="00A75AC6" w:rsidRPr="00A75AC6" w:rsidRDefault="00061D68"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Evaluasi terhadap data administrasi hanya dilakukan terhadap hal-hal  yang tidak dinilai pada saat penilaian kualifikasi;</w:t>
            </w:r>
          </w:p>
          <w:p w:rsidR="00A75AC6" w:rsidRPr="00A75AC6" w:rsidRDefault="00061D68"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Penawaran dinyatakan memenuhi persyaratan administrasi, apabila:</w:t>
            </w:r>
          </w:p>
          <w:p w:rsidR="00E96108" w:rsidRPr="00E96108" w:rsidRDefault="00061D68" w:rsidP="00886B63">
            <w:pPr>
              <w:numPr>
                <w:ilvl w:val="1"/>
                <w:numId w:val="21"/>
              </w:numPr>
              <w:autoSpaceDE w:val="0"/>
              <w:autoSpaceDN w:val="0"/>
              <w:adjustRightInd w:val="0"/>
              <w:ind w:left="1384" w:hanging="425"/>
              <w:rPr>
                <w:rFonts w:ascii="Arial" w:hAnsi="Arial" w:cs="Arial"/>
                <w:sz w:val="22"/>
                <w:szCs w:val="22"/>
                <w:lang w:val="nl-NL"/>
              </w:rPr>
            </w:pPr>
            <w:r w:rsidRPr="00E96108">
              <w:rPr>
                <w:rFonts w:ascii="Arial" w:hAnsi="Arial" w:cs="Arial"/>
                <w:sz w:val="22"/>
                <w:szCs w:val="22"/>
                <w:lang w:val="nl-NL"/>
              </w:rPr>
              <w:t xml:space="preserve">Syarat-syarat substansial yang diminta berdasarkan dokumen </w:t>
            </w:r>
            <w:r w:rsidRPr="00E96108">
              <w:rPr>
                <w:rFonts w:ascii="Arial" w:hAnsi="Arial" w:cs="Arial"/>
                <w:sz w:val="22"/>
                <w:szCs w:val="22"/>
                <w:lang w:val="id-ID"/>
              </w:rPr>
              <w:t>pen</w:t>
            </w:r>
            <w:r w:rsidR="00A75AC6" w:rsidRPr="00E96108">
              <w:rPr>
                <w:rFonts w:ascii="Arial" w:hAnsi="Arial" w:cs="Arial"/>
                <w:sz w:val="22"/>
                <w:szCs w:val="22"/>
                <w:lang w:val="id-ID"/>
              </w:rPr>
              <w:t>gadaan ini</w:t>
            </w:r>
            <w:r w:rsidR="00A75AC6" w:rsidRPr="00E96108">
              <w:rPr>
                <w:rFonts w:ascii="Arial" w:hAnsi="Arial" w:cs="Arial"/>
                <w:sz w:val="22"/>
                <w:szCs w:val="22"/>
                <w:lang w:val="nl-NL"/>
              </w:rPr>
              <w:t xml:space="preserve"> dipenuhi/dilengkapi</w:t>
            </w:r>
            <w:r w:rsidRPr="00E96108">
              <w:rPr>
                <w:rFonts w:ascii="Arial" w:hAnsi="Arial" w:cs="Arial"/>
                <w:sz w:val="22"/>
                <w:szCs w:val="22"/>
                <w:lang w:val="id-ID"/>
              </w:rPr>
              <w:t xml:space="preserve">, </w:t>
            </w:r>
          </w:p>
          <w:p w:rsidR="00A75AC6" w:rsidRPr="00E96108" w:rsidRDefault="00061D68" w:rsidP="00886B63">
            <w:pPr>
              <w:numPr>
                <w:ilvl w:val="1"/>
                <w:numId w:val="21"/>
              </w:numPr>
              <w:autoSpaceDE w:val="0"/>
              <w:autoSpaceDN w:val="0"/>
              <w:adjustRightInd w:val="0"/>
              <w:ind w:left="1384" w:hanging="425"/>
              <w:rPr>
                <w:rFonts w:ascii="Arial" w:hAnsi="Arial" w:cs="Arial"/>
                <w:sz w:val="22"/>
                <w:szCs w:val="22"/>
                <w:lang w:val="nl-NL"/>
              </w:rPr>
            </w:pPr>
            <w:r w:rsidRPr="00E96108">
              <w:rPr>
                <w:rFonts w:ascii="Arial" w:hAnsi="Arial" w:cs="Arial"/>
                <w:sz w:val="22"/>
                <w:szCs w:val="22"/>
                <w:lang w:val="nl-NL"/>
              </w:rPr>
              <w:t>Surat penawaran</w:t>
            </w:r>
            <w:r w:rsidR="00A75AC6" w:rsidRPr="00E96108">
              <w:rPr>
                <w:rFonts w:ascii="Arial" w:hAnsi="Arial" w:cs="Arial"/>
                <w:sz w:val="22"/>
                <w:szCs w:val="22"/>
                <w:lang w:val="id-ID"/>
              </w:rPr>
              <w:t xml:space="preserve"> memenuhi ketentuan sebagai berikut</w:t>
            </w:r>
            <w:r w:rsidR="00A75AC6" w:rsidRPr="00E96108">
              <w:rPr>
                <w:rFonts w:ascii="Arial" w:hAnsi="Arial" w:cs="Arial"/>
                <w:sz w:val="22"/>
                <w:szCs w:val="22"/>
                <w:lang w:val="nl-NL"/>
              </w:rPr>
              <w:t>:</w:t>
            </w:r>
          </w:p>
          <w:p w:rsidR="00A75AC6" w:rsidRPr="00A75AC6" w:rsidRDefault="00780DA8" w:rsidP="00886B63">
            <w:pPr>
              <w:numPr>
                <w:ilvl w:val="1"/>
                <w:numId w:val="22"/>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D</w:t>
            </w:r>
            <w:r w:rsidR="00A75AC6" w:rsidRPr="00A75AC6">
              <w:rPr>
                <w:rFonts w:ascii="Arial" w:hAnsi="Arial" w:cs="Arial"/>
                <w:sz w:val="22"/>
                <w:szCs w:val="22"/>
                <w:lang w:val="nl-NL"/>
              </w:rPr>
              <w:t>itandatangani oleh:</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Direktur utama/pimp</w:t>
            </w:r>
            <w:r w:rsidR="00A75AC6" w:rsidRPr="00A75AC6">
              <w:rPr>
                <w:rFonts w:ascii="Arial" w:hAnsi="Arial" w:cs="Arial"/>
                <w:sz w:val="22"/>
                <w:szCs w:val="22"/>
                <w:lang w:val="nl-NL"/>
              </w:rPr>
              <w:t>inan perusahaan;</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 xml:space="preserve">Penerima kuasa dari direktur utama/pimpinan perusahaan yang nama penerima kuasanya tercantum dalam akte pendirian atau perubahannya; </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 xml:space="preserve">Kepala cabang perusahaan yang diangkat oleh </w:t>
            </w:r>
            <w:r w:rsidRPr="00A75AC6">
              <w:rPr>
                <w:rFonts w:ascii="Arial" w:hAnsi="Arial" w:cs="Arial"/>
                <w:sz w:val="22"/>
                <w:szCs w:val="22"/>
                <w:lang w:val="nl-NL"/>
              </w:rPr>
              <w:lastRenderedPageBreak/>
              <w:t xml:space="preserve">kantor pusat yang dibuktikan dengan dokumen otentik; </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Pejabat</w:t>
            </w:r>
            <w:r w:rsidR="00A75AC6" w:rsidRPr="00A75AC6">
              <w:rPr>
                <w:rFonts w:ascii="Arial" w:hAnsi="Arial" w:cs="Arial"/>
                <w:sz w:val="22"/>
                <w:szCs w:val="22"/>
                <w:lang w:val="nl-NL"/>
              </w:rPr>
              <w:t xml:space="preserve"> yang menurut perjanjian kerja sama berhak mewakili perusahaan yang bekerja sama</w:t>
            </w:r>
            <w:r w:rsidR="00A75AC6" w:rsidRPr="00A75AC6">
              <w:rPr>
                <w:rFonts w:ascii="Arial" w:hAnsi="Arial" w:cs="Arial"/>
                <w:sz w:val="22"/>
                <w:szCs w:val="22"/>
                <w:lang w:val="id-ID"/>
              </w:rPr>
              <w:t>;</w:t>
            </w:r>
            <w:r w:rsidR="00A75AC6" w:rsidRPr="00A75AC6">
              <w:rPr>
                <w:rFonts w:ascii="Arial" w:hAnsi="Arial" w:cs="Arial"/>
                <w:sz w:val="22"/>
                <w:szCs w:val="22"/>
                <w:lang w:val="nl-NL"/>
              </w:rPr>
              <w:t xml:space="preserve"> atau</w:t>
            </w:r>
          </w:p>
          <w:p w:rsidR="00A75AC6" w:rsidRPr="00A75AC6" w:rsidRDefault="00A75AC6"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id-ID"/>
              </w:rPr>
              <w:t>peserta perorangan</w:t>
            </w:r>
            <w:r w:rsidRPr="00A75AC6">
              <w:rPr>
                <w:rFonts w:ascii="Arial" w:hAnsi="Arial" w:cs="Arial"/>
                <w:sz w:val="22"/>
                <w:szCs w:val="22"/>
                <w:lang w:val="nl-NL"/>
              </w:rPr>
              <w:t>.</w:t>
            </w:r>
          </w:p>
          <w:p w:rsidR="00A75AC6" w:rsidRPr="00A75AC6" w:rsidRDefault="00CA0109" w:rsidP="00886B63">
            <w:pPr>
              <w:numPr>
                <w:ilvl w:val="1"/>
                <w:numId w:val="22"/>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 xml:space="preserve">Jangka </w:t>
            </w:r>
            <w:r w:rsidR="00A75AC6" w:rsidRPr="00A75AC6">
              <w:rPr>
                <w:rFonts w:ascii="Arial" w:hAnsi="Arial" w:cs="Arial"/>
                <w:sz w:val="22"/>
                <w:szCs w:val="22"/>
                <w:lang w:val="nl-NL"/>
              </w:rPr>
              <w:t xml:space="preserve">waktu berlakunya surat penawaran tidak kurang dari waktu 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w:t>
            </w:r>
          </w:p>
          <w:p w:rsidR="00A75AC6" w:rsidRPr="00A75AC6" w:rsidRDefault="00CA0109" w:rsidP="00886B63">
            <w:pPr>
              <w:numPr>
                <w:ilvl w:val="1"/>
                <w:numId w:val="22"/>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 xml:space="preserve">Jangka </w:t>
            </w:r>
            <w:r w:rsidR="00A75AC6" w:rsidRPr="00A75AC6">
              <w:rPr>
                <w:rFonts w:ascii="Arial" w:hAnsi="Arial" w:cs="Arial"/>
                <w:sz w:val="22"/>
                <w:szCs w:val="22"/>
                <w:lang w:val="nl-NL"/>
              </w:rPr>
              <w:t xml:space="preserve">waktu pelaksanaan pekerjaan yang ditawarkan tidak melebihi jangka waktu 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 dan</w:t>
            </w:r>
          </w:p>
          <w:p w:rsidR="00A75AC6" w:rsidRPr="00A75AC6" w:rsidRDefault="00CA0109" w:rsidP="00886B63">
            <w:pPr>
              <w:numPr>
                <w:ilvl w:val="1"/>
                <w:numId w:val="22"/>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Bertanggal</w:t>
            </w:r>
            <w:r w:rsidR="00A75AC6" w:rsidRPr="00A75AC6">
              <w:rPr>
                <w:rFonts w:ascii="Arial" w:hAnsi="Arial" w:cs="Arial"/>
                <w:sz w:val="22"/>
                <w:szCs w:val="22"/>
                <w:lang w:val="nl-NL"/>
              </w:rPr>
              <w:t>.</w:t>
            </w:r>
          </w:p>
          <w:p w:rsidR="00A75AC6" w:rsidRPr="00A75AC6" w:rsidRDefault="00A75AC6" w:rsidP="00886B63">
            <w:pPr>
              <w:numPr>
                <w:ilvl w:val="1"/>
                <w:numId w:val="21"/>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Jaminan Penawaran memenuhi ketentuan sebagai berikut:</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D</w:t>
            </w:r>
            <w:r w:rsidR="00A75AC6" w:rsidRPr="00A75AC6">
              <w:rPr>
                <w:rFonts w:ascii="Arial" w:hAnsi="Arial" w:cs="Arial"/>
                <w:sz w:val="22"/>
                <w:szCs w:val="22"/>
                <w:lang w:val="nl-NL"/>
              </w:rPr>
              <w:t xml:space="preserve">iterbitkan oleh Bank Umum, perusahaan penjaminan atau perusahaan asuransi yang mempunyai program asuransi kerugian </w:t>
            </w:r>
            <w:r w:rsidR="00A75AC6" w:rsidRPr="00A75AC6">
              <w:rPr>
                <w:rFonts w:ascii="Arial" w:hAnsi="Arial" w:cs="Arial"/>
                <w:i/>
                <w:sz w:val="22"/>
                <w:szCs w:val="22"/>
                <w:lang w:val="nl-NL"/>
              </w:rPr>
              <w:t>(suretyship)</w:t>
            </w:r>
            <w:r w:rsidR="00A75AC6" w:rsidRPr="00A75AC6">
              <w:rPr>
                <w:rFonts w:ascii="Arial" w:hAnsi="Arial" w:cs="Arial"/>
                <w:sz w:val="22"/>
                <w:szCs w:val="22"/>
                <w:lang w:val="nl-NL"/>
              </w:rPr>
              <w:t xml:space="preserve"> sebagaimana ditetapkan oleh Menteri Keuangan;</w:t>
            </w:r>
          </w:p>
          <w:p w:rsidR="00A75AC6" w:rsidRPr="00A75AC6" w:rsidRDefault="00A75AC6" w:rsidP="00886B63">
            <w:pPr>
              <w:numPr>
                <w:ilvl w:val="1"/>
                <w:numId w:val="24"/>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 xml:space="preserve">Jaminan Penawaran dimulai sejak tanggal terakhir pemasukan penawaran dan masa berlakunya tidak kurang dari waktu yang ditetapkan dalam </w:t>
            </w:r>
            <w:r w:rsidRPr="00A75AC6">
              <w:rPr>
                <w:rFonts w:ascii="Arial" w:hAnsi="Arial" w:cs="Arial"/>
                <w:sz w:val="22"/>
                <w:szCs w:val="22"/>
                <w:lang w:val="id-ID"/>
              </w:rPr>
              <w:t>LDP</w:t>
            </w:r>
            <w:r w:rsidRPr="00A75AC6">
              <w:rPr>
                <w:rFonts w:ascii="Arial" w:hAnsi="Arial" w:cs="Arial"/>
                <w:sz w:val="22"/>
                <w:szCs w:val="22"/>
                <w:lang w:val="nl-NL"/>
              </w:rPr>
              <w:t>;</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N</w:t>
            </w:r>
            <w:r w:rsidR="00A75AC6" w:rsidRPr="00A75AC6">
              <w:rPr>
                <w:rFonts w:ascii="Arial" w:hAnsi="Arial" w:cs="Arial"/>
                <w:sz w:val="22"/>
                <w:szCs w:val="22"/>
                <w:lang w:val="nl-NL"/>
              </w:rPr>
              <w:t>ama peserta sama dengan nama yang tercantum dalam surat Jaminan Penawaran;</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B</w:t>
            </w:r>
            <w:r w:rsidR="00A75AC6" w:rsidRPr="00A75AC6">
              <w:rPr>
                <w:rFonts w:ascii="Arial" w:hAnsi="Arial" w:cs="Arial"/>
                <w:sz w:val="22"/>
                <w:szCs w:val="22"/>
                <w:lang w:val="nl-NL"/>
              </w:rPr>
              <w:t xml:space="preserve">esaran nilai Jaminan Penawaran tidak kurang dari nilai jaminan 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 xml:space="preserve">; </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B</w:t>
            </w:r>
            <w:r w:rsidR="00A75AC6" w:rsidRPr="00A75AC6">
              <w:rPr>
                <w:rFonts w:ascii="Arial" w:hAnsi="Arial" w:cs="Arial"/>
                <w:sz w:val="22"/>
                <w:szCs w:val="22"/>
                <w:lang w:val="nl-NL"/>
              </w:rPr>
              <w:t xml:space="preserve">esaran nilai Jaminan Penawaran dicantumkan dalam angka dan huruf; </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N</w:t>
            </w:r>
            <w:r w:rsidR="00A75AC6" w:rsidRPr="00A75AC6">
              <w:rPr>
                <w:rFonts w:ascii="Arial" w:hAnsi="Arial" w:cs="Arial"/>
                <w:sz w:val="22"/>
                <w:szCs w:val="22"/>
                <w:lang w:val="nl-NL"/>
              </w:rPr>
              <w:t xml:space="preserve">ama </w:t>
            </w:r>
            <w:r w:rsidR="00EC39BC">
              <w:rPr>
                <w:rFonts w:ascii="Arial" w:hAnsi="Arial" w:cs="Arial"/>
                <w:sz w:val="22"/>
                <w:szCs w:val="22"/>
                <w:lang w:val="id-ID"/>
              </w:rPr>
              <w:t>Panitia</w:t>
            </w:r>
            <w:r w:rsidR="00A75AC6" w:rsidRPr="00A75AC6">
              <w:rPr>
                <w:rFonts w:ascii="Arial" w:hAnsi="Arial" w:cs="Arial"/>
                <w:sz w:val="22"/>
                <w:szCs w:val="22"/>
                <w:lang w:val="nl-NL"/>
              </w:rPr>
              <w:t xml:space="preserve"> yang menerima Jaminan Penawaran sama dengan nama </w:t>
            </w:r>
            <w:r w:rsidR="00EC39BC">
              <w:rPr>
                <w:rFonts w:ascii="Arial" w:hAnsi="Arial" w:cs="Arial"/>
                <w:sz w:val="22"/>
                <w:szCs w:val="22"/>
                <w:lang w:val="id-ID"/>
              </w:rPr>
              <w:t>Panitia</w:t>
            </w:r>
            <w:r w:rsidR="00A75AC6" w:rsidRPr="00A75AC6">
              <w:rPr>
                <w:rFonts w:ascii="Arial" w:hAnsi="Arial" w:cs="Arial"/>
                <w:sz w:val="22"/>
                <w:szCs w:val="22"/>
                <w:lang w:val="nl-NL"/>
              </w:rPr>
              <w:t xml:space="preserve"> yang mengadakan pelelangan; dan</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P</w:t>
            </w:r>
            <w:r w:rsidR="00A75AC6" w:rsidRPr="00A75AC6">
              <w:rPr>
                <w:rFonts w:ascii="Arial" w:hAnsi="Arial" w:cs="Arial"/>
                <w:sz w:val="22"/>
                <w:szCs w:val="22"/>
                <w:lang w:val="nl-NL"/>
              </w:rPr>
              <w:t>aket pekerjaan yang dijamin sama dengan paket pekerjaan yang dilelangkan.</w:t>
            </w:r>
          </w:p>
          <w:p w:rsidR="00A75AC6" w:rsidRPr="00A75AC6" w:rsidRDefault="00A75AC6" w:rsidP="00886B63">
            <w:pPr>
              <w:numPr>
                <w:ilvl w:val="1"/>
                <w:numId w:val="24"/>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Jaminan Penawaran harus dapat dicairkan tanpa syarat (</w:t>
            </w:r>
            <w:r w:rsidRPr="00A75AC6">
              <w:rPr>
                <w:rFonts w:ascii="Arial" w:hAnsi="Arial" w:cs="Arial"/>
                <w:i/>
                <w:sz w:val="22"/>
                <w:szCs w:val="22"/>
                <w:lang w:val="nl-NL"/>
              </w:rPr>
              <w:t>unconditional</w:t>
            </w:r>
            <w:r w:rsidRPr="00A75AC6">
              <w:rPr>
                <w:rFonts w:ascii="Arial" w:hAnsi="Arial" w:cs="Arial"/>
                <w:sz w:val="22"/>
                <w:szCs w:val="22"/>
                <w:lang w:val="nl-NL"/>
              </w:rPr>
              <w:t xml:space="preserve">) sebesar nilai Jaminan dalam waktu paling lambat 14 (empat belas) hari kerja, setelah surat pernyataan wanprestasi dari </w:t>
            </w:r>
            <w:r w:rsidR="00EC39BC">
              <w:rPr>
                <w:rFonts w:ascii="Arial" w:hAnsi="Arial" w:cs="Arial"/>
                <w:sz w:val="22"/>
                <w:szCs w:val="22"/>
                <w:lang w:val="id-ID"/>
              </w:rPr>
              <w:t>Panitia</w:t>
            </w:r>
            <w:r w:rsidRPr="00A75AC6">
              <w:rPr>
                <w:rFonts w:ascii="Arial" w:hAnsi="Arial" w:cs="Arial"/>
                <w:sz w:val="22"/>
                <w:szCs w:val="22"/>
                <w:lang w:val="nl-NL"/>
              </w:rPr>
              <w:t xml:space="preserve"> diterima oleh Penerbit Jaminan</w:t>
            </w:r>
            <w:r w:rsidRPr="00A75AC6">
              <w:rPr>
                <w:rFonts w:ascii="Arial" w:hAnsi="Arial" w:cs="Arial"/>
                <w:sz w:val="22"/>
                <w:szCs w:val="22"/>
                <w:lang w:val="id-ID"/>
              </w:rPr>
              <w:t>;</w:t>
            </w:r>
          </w:p>
          <w:p w:rsidR="00A75AC6" w:rsidRPr="00A75AC6" w:rsidRDefault="00A75AC6" w:rsidP="00886B63">
            <w:pPr>
              <w:numPr>
                <w:ilvl w:val="1"/>
                <w:numId w:val="24"/>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Jaminan Penawaran atas nama perusahaan kemitraan/Kerja Sama Operasi (KSO) harus  ditulis atas nama perusahaan kemitraan</w:t>
            </w:r>
            <w:r w:rsidRPr="00A75AC6">
              <w:rPr>
                <w:rFonts w:ascii="Arial" w:hAnsi="Arial" w:cs="Arial"/>
                <w:sz w:val="22"/>
                <w:szCs w:val="22"/>
                <w:lang w:val="id-ID"/>
              </w:rPr>
              <w:t>.</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S</w:t>
            </w:r>
            <w:r w:rsidR="00A75AC6" w:rsidRPr="00A75AC6">
              <w:rPr>
                <w:rFonts w:ascii="Arial" w:hAnsi="Arial" w:cs="Arial"/>
                <w:sz w:val="22"/>
                <w:szCs w:val="22"/>
                <w:lang w:val="nl-NL"/>
              </w:rPr>
              <w:t>ubstansi dan keabsahan/keaslian Jaminan Penawaran kepada penerbit jaminan</w:t>
            </w:r>
            <w:r w:rsidR="00A75AC6" w:rsidRPr="00A75AC6">
              <w:rPr>
                <w:rFonts w:ascii="Arial" w:hAnsi="Arial" w:cs="Arial"/>
                <w:sz w:val="22"/>
                <w:szCs w:val="22"/>
                <w:lang w:val="id-ID"/>
              </w:rPr>
              <w:t xml:space="preserve"> telah diko</w:t>
            </w:r>
            <w:r w:rsidR="00A75AC6" w:rsidRPr="00A75AC6">
              <w:rPr>
                <w:rFonts w:ascii="Arial" w:hAnsi="Arial" w:cs="Arial"/>
                <w:sz w:val="22"/>
                <w:szCs w:val="22"/>
              </w:rPr>
              <w:t>n</w:t>
            </w:r>
            <w:r w:rsidR="00A75AC6" w:rsidRPr="00A75AC6">
              <w:rPr>
                <w:rFonts w:ascii="Arial" w:hAnsi="Arial" w:cs="Arial"/>
                <w:sz w:val="22"/>
                <w:szCs w:val="22"/>
                <w:lang w:val="id-ID"/>
              </w:rPr>
              <w:t xml:space="preserve">firmasi dan diklarifikasi secara tertulis oleh </w:t>
            </w:r>
            <w:r w:rsidR="00EC39BC">
              <w:rPr>
                <w:rFonts w:ascii="Arial" w:hAnsi="Arial" w:cs="Arial"/>
                <w:sz w:val="22"/>
                <w:szCs w:val="22"/>
                <w:lang w:val="id-ID"/>
              </w:rPr>
              <w:t>Panitia</w:t>
            </w:r>
            <w:r w:rsidR="00A75AC6" w:rsidRPr="00A75AC6">
              <w:rPr>
                <w:rFonts w:ascii="Arial" w:hAnsi="Arial" w:cs="Arial"/>
                <w:sz w:val="22"/>
                <w:szCs w:val="22"/>
                <w:lang w:val="id-ID"/>
              </w:rPr>
              <w:t xml:space="preserve"> kepada penerbit jaminan. </w:t>
            </w:r>
          </w:p>
          <w:p w:rsidR="00A75AC6" w:rsidRPr="00A75AC6" w:rsidRDefault="00EC39BC" w:rsidP="00886B63">
            <w:pPr>
              <w:numPr>
                <w:ilvl w:val="1"/>
                <w:numId w:val="20"/>
              </w:numPr>
              <w:autoSpaceDE w:val="0"/>
              <w:autoSpaceDN w:val="0"/>
              <w:adjustRightInd w:val="0"/>
              <w:ind w:left="959" w:hanging="284"/>
              <w:rPr>
                <w:rFonts w:ascii="Arial" w:hAnsi="Arial" w:cs="Arial"/>
                <w:sz w:val="22"/>
                <w:szCs w:val="22"/>
                <w:lang w:val="nl-NL"/>
              </w:rPr>
            </w:pPr>
            <w:r>
              <w:rPr>
                <w:rFonts w:ascii="Arial" w:hAnsi="Arial" w:cs="Arial"/>
                <w:sz w:val="22"/>
                <w:szCs w:val="22"/>
                <w:lang w:val="id-ID"/>
              </w:rPr>
              <w:t>Panitia</w:t>
            </w:r>
            <w:r w:rsidR="00A75AC6" w:rsidRPr="00A75AC6">
              <w:rPr>
                <w:rFonts w:ascii="Arial" w:hAnsi="Arial" w:cs="Arial"/>
                <w:sz w:val="22"/>
                <w:szCs w:val="22"/>
                <w:lang w:val="nl-NL"/>
              </w:rPr>
              <w:t xml:space="preserve"> dapat melakukan klarifikasi terhadap hal-hal yang kurang jelas dan meragukan;</w:t>
            </w:r>
          </w:p>
          <w:p w:rsidR="00A75AC6" w:rsidRPr="00A75AC6" w:rsidRDefault="00CA0109"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Peserta yang memenuhi persyaratan administrasi dilanjutkan dengan evaluasi teknis;</w:t>
            </w:r>
          </w:p>
          <w:p w:rsidR="00A75AC6" w:rsidRPr="00A75AC6" w:rsidRDefault="00CA0109"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Apabi</w:t>
            </w:r>
            <w:r w:rsidR="00A75AC6" w:rsidRPr="00A75AC6">
              <w:rPr>
                <w:rFonts w:ascii="Arial" w:hAnsi="Arial" w:cs="Arial"/>
                <w:sz w:val="22"/>
                <w:szCs w:val="22"/>
                <w:lang w:val="nl-NL"/>
              </w:rPr>
              <w:t>la hanya ada 1 (satu) atau 2 (dua) peserta yang memenuhi persyaratan administrasi, maka evaluasi tetap dilanjutkan dengan evaluasi teknis; dan</w:t>
            </w:r>
          </w:p>
          <w:p w:rsidR="00A75AC6" w:rsidRPr="00A75AC6" w:rsidRDefault="00CA0109"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Apabila tidak ada peserta yang memenuhi persyaratan administrasi, maka pelelangan dinyatakan gagal</w:t>
            </w:r>
            <w:r w:rsidR="00A75AC6" w:rsidRPr="00A75AC6">
              <w:rPr>
                <w:rFonts w:ascii="Arial" w:hAnsi="Arial" w:cs="Arial"/>
                <w:sz w:val="22"/>
                <w:szCs w:val="22"/>
                <w:lang w:val="nl-NL"/>
              </w:rPr>
              <w:t>.</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CA0109" w:rsidP="00886B63">
            <w:pPr>
              <w:numPr>
                <w:ilvl w:val="0"/>
                <w:numId w:val="76"/>
              </w:numPr>
              <w:ind w:left="675" w:hanging="567"/>
              <w:rPr>
                <w:rFonts w:ascii="Arial" w:hAnsi="Arial" w:cs="Arial"/>
                <w:sz w:val="22"/>
                <w:szCs w:val="22"/>
                <w:lang w:val="nl-NL"/>
              </w:rPr>
            </w:pPr>
            <w:r>
              <w:rPr>
                <w:rFonts w:ascii="Arial" w:hAnsi="Arial" w:cs="Arial"/>
                <w:sz w:val="22"/>
                <w:szCs w:val="22"/>
              </w:rPr>
              <w:lastRenderedPageBreak/>
              <w:t xml:space="preserve"> </w:t>
            </w:r>
            <w:r w:rsidR="00A75AC6" w:rsidRPr="00A75AC6">
              <w:rPr>
                <w:rFonts w:ascii="Arial" w:hAnsi="Arial" w:cs="Arial"/>
                <w:sz w:val="22"/>
                <w:szCs w:val="22"/>
                <w:lang w:val="id-ID"/>
              </w:rPr>
              <w:t>Evaluasi</w:t>
            </w:r>
            <w:r w:rsidR="00A75AC6" w:rsidRPr="00A75AC6">
              <w:rPr>
                <w:rFonts w:ascii="Arial" w:hAnsi="Arial" w:cs="Arial"/>
                <w:sz w:val="22"/>
                <w:szCs w:val="22"/>
                <w:lang w:val="nl-NL"/>
              </w:rPr>
              <w:t xml:space="preserve"> Teknis:</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 xml:space="preserve">Unsur-unsur yang dievaluasi teknis sesuai dengan yang </w:t>
            </w:r>
            <w:r w:rsidR="00A75AC6" w:rsidRPr="00A75AC6">
              <w:rPr>
                <w:rFonts w:ascii="Arial" w:hAnsi="Arial" w:cs="Arial"/>
                <w:sz w:val="22"/>
                <w:szCs w:val="22"/>
                <w:lang w:val="id-ID"/>
              </w:rPr>
              <w:t>ditetapkan</w:t>
            </w:r>
            <w:r w:rsidR="00A75AC6" w:rsidRPr="00A75AC6">
              <w:rPr>
                <w:rFonts w:ascii="Arial" w:hAnsi="Arial" w:cs="Arial"/>
                <w:sz w:val="22"/>
                <w:szCs w:val="22"/>
                <w:lang w:val="nl-NL"/>
              </w:rPr>
              <w:t xml:space="preserve">; </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Evaluasi teknis dilakukan dengan</w:t>
            </w:r>
            <w:r w:rsidR="00A75AC6" w:rsidRPr="00A75AC6">
              <w:rPr>
                <w:rFonts w:ascii="Arial" w:hAnsi="Arial" w:cs="Arial"/>
                <w:sz w:val="22"/>
                <w:szCs w:val="22"/>
                <w:lang w:val="id-ID"/>
              </w:rPr>
              <w:t xml:space="preserve"> sistem gugur, dengan ketentuan:</w:t>
            </w:r>
          </w:p>
          <w:p w:rsidR="00A75AC6" w:rsidRPr="00A75AC6" w:rsidRDefault="00EC39BC" w:rsidP="00886B63">
            <w:pPr>
              <w:numPr>
                <w:ilvl w:val="1"/>
                <w:numId w:val="26"/>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Panitia</w:t>
            </w:r>
            <w:r w:rsidR="00A75AC6" w:rsidRPr="00A75AC6">
              <w:rPr>
                <w:rFonts w:ascii="Arial" w:hAnsi="Arial" w:cs="Arial"/>
                <w:sz w:val="22"/>
                <w:szCs w:val="22"/>
                <w:lang w:val="nl-NL"/>
              </w:rPr>
              <w:t xml:space="preserve"> menilai persyaratan teknis </w:t>
            </w:r>
            <w:r w:rsidR="00A75AC6" w:rsidRPr="00A75AC6">
              <w:rPr>
                <w:rFonts w:ascii="Arial" w:hAnsi="Arial" w:cs="Arial"/>
                <w:sz w:val="22"/>
                <w:szCs w:val="22"/>
                <w:lang w:val="id-ID"/>
              </w:rPr>
              <w:t xml:space="preserve">dengan membandingkan pemenuhan persyaratan teknis sebagaimana </w:t>
            </w:r>
            <w:r w:rsidR="00A75AC6" w:rsidRPr="00A75AC6">
              <w:rPr>
                <w:rFonts w:ascii="Arial" w:hAnsi="Arial" w:cs="Arial"/>
                <w:sz w:val="22"/>
                <w:szCs w:val="22"/>
                <w:lang w:val="nl-NL"/>
              </w:rPr>
              <w:t xml:space="preserve">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w:t>
            </w:r>
          </w:p>
          <w:p w:rsidR="00A75AC6" w:rsidRPr="00A75AC6" w:rsidRDefault="00A75AC6" w:rsidP="00886B63">
            <w:pPr>
              <w:numPr>
                <w:ilvl w:val="1"/>
                <w:numId w:val="26"/>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Penilaian syarat teknis minimal dilakukan terhadap:</w:t>
            </w:r>
          </w:p>
          <w:p w:rsidR="00A75AC6" w:rsidRPr="00A75AC6" w:rsidRDefault="00CA0109" w:rsidP="00886B63">
            <w:pPr>
              <w:numPr>
                <w:ilvl w:val="0"/>
                <w:numId w:val="91"/>
              </w:numPr>
              <w:autoSpaceDE w:val="0"/>
              <w:autoSpaceDN w:val="0"/>
              <w:adjustRightInd w:val="0"/>
              <w:ind w:left="1809" w:hanging="425"/>
              <w:rPr>
                <w:rFonts w:ascii="Arial" w:hAnsi="Arial" w:cs="Arial"/>
                <w:sz w:val="22"/>
                <w:szCs w:val="22"/>
                <w:lang w:val="nl-NL"/>
              </w:rPr>
            </w:pPr>
            <w:r w:rsidRPr="00A75AC6">
              <w:rPr>
                <w:rFonts w:ascii="Arial" w:hAnsi="Arial" w:cs="Arial"/>
                <w:sz w:val="22"/>
                <w:szCs w:val="22"/>
                <w:lang w:val="nl-NL"/>
              </w:rPr>
              <w:t xml:space="preserve">Spesifikasi </w:t>
            </w:r>
            <w:r w:rsidR="00A75AC6" w:rsidRPr="00A75AC6">
              <w:rPr>
                <w:rFonts w:ascii="Arial" w:hAnsi="Arial" w:cs="Arial"/>
                <w:sz w:val="22"/>
                <w:szCs w:val="22"/>
                <w:lang w:val="nl-NL"/>
              </w:rPr>
              <w:t>teknis bar</w:t>
            </w:r>
            <w:r w:rsidR="0022293D">
              <w:rPr>
                <w:rFonts w:ascii="Arial" w:hAnsi="Arial" w:cs="Arial"/>
                <w:sz w:val="22"/>
                <w:szCs w:val="22"/>
                <w:lang w:val="nl-NL"/>
              </w:rPr>
              <w:t xml:space="preserve">ang yang ditawarkan berdasarkan </w:t>
            </w:r>
            <w:r w:rsidR="00A75AC6" w:rsidRPr="00A75AC6">
              <w:rPr>
                <w:rFonts w:ascii="Arial" w:hAnsi="Arial" w:cs="Arial"/>
                <w:sz w:val="22"/>
                <w:szCs w:val="22"/>
                <w:lang w:val="nl-NL"/>
              </w:rPr>
              <w:t>brosur dan gambar-gambar</w:t>
            </w:r>
            <w:r w:rsidR="00A75AC6" w:rsidRPr="00A75AC6">
              <w:rPr>
                <w:rFonts w:ascii="Arial" w:hAnsi="Arial" w:cs="Arial"/>
                <w:sz w:val="22"/>
                <w:szCs w:val="22"/>
                <w:lang w:val="id-ID"/>
              </w:rPr>
              <w:t xml:space="preserve"> sebagaimana ditetapkan dalam Dokumen Pengadaan ini</w:t>
            </w:r>
            <w:r w:rsidR="00A75AC6" w:rsidRPr="00A75AC6">
              <w:rPr>
                <w:rFonts w:ascii="Arial" w:hAnsi="Arial" w:cs="Arial"/>
                <w:sz w:val="22"/>
                <w:szCs w:val="22"/>
                <w:lang w:val="nl-NL"/>
              </w:rPr>
              <w:t>;</w:t>
            </w:r>
          </w:p>
          <w:p w:rsidR="00A75AC6" w:rsidRPr="00A75AC6" w:rsidRDefault="00CA0109" w:rsidP="00886B63">
            <w:pPr>
              <w:numPr>
                <w:ilvl w:val="0"/>
                <w:numId w:val="91"/>
              </w:numPr>
              <w:autoSpaceDE w:val="0"/>
              <w:autoSpaceDN w:val="0"/>
              <w:adjustRightInd w:val="0"/>
              <w:ind w:left="1809" w:hanging="425"/>
              <w:rPr>
                <w:rFonts w:ascii="Arial" w:hAnsi="Arial" w:cs="Arial"/>
                <w:sz w:val="22"/>
                <w:szCs w:val="22"/>
                <w:lang w:val="nl-NL"/>
              </w:rPr>
            </w:pPr>
            <w:r w:rsidRPr="00A75AC6">
              <w:rPr>
                <w:rFonts w:ascii="Arial" w:hAnsi="Arial" w:cs="Arial"/>
                <w:sz w:val="22"/>
                <w:szCs w:val="22"/>
                <w:lang w:val="nl-NL"/>
              </w:rPr>
              <w:t xml:space="preserve">Jadwal </w:t>
            </w:r>
            <w:r w:rsidR="00A75AC6" w:rsidRPr="00A75AC6">
              <w:rPr>
                <w:rFonts w:ascii="Arial" w:hAnsi="Arial" w:cs="Arial"/>
                <w:sz w:val="22"/>
                <w:szCs w:val="22"/>
                <w:lang w:val="nl-NL"/>
              </w:rPr>
              <w:t>waktu penyerahan</w:t>
            </w:r>
            <w:r w:rsidR="00A75AC6" w:rsidRPr="00A75AC6">
              <w:rPr>
                <w:rFonts w:ascii="Arial" w:hAnsi="Arial" w:cs="Arial"/>
                <w:sz w:val="22"/>
                <w:szCs w:val="22"/>
                <w:lang w:val="id-ID"/>
              </w:rPr>
              <w:t xml:space="preserve"> sebagaimana ditetapkan dalam LDP</w:t>
            </w:r>
            <w:r w:rsidR="00A75AC6" w:rsidRPr="00A75AC6">
              <w:rPr>
                <w:rFonts w:ascii="Arial" w:hAnsi="Arial" w:cs="Arial"/>
                <w:sz w:val="22"/>
                <w:szCs w:val="22"/>
                <w:lang w:val="nl-NL"/>
              </w:rPr>
              <w:t>;</w:t>
            </w:r>
          </w:p>
          <w:p w:rsidR="00A75AC6" w:rsidRPr="00A75AC6" w:rsidRDefault="00CA0109" w:rsidP="00886B63">
            <w:pPr>
              <w:numPr>
                <w:ilvl w:val="0"/>
                <w:numId w:val="91"/>
              </w:numPr>
              <w:autoSpaceDE w:val="0"/>
              <w:autoSpaceDN w:val="0"/>
              <w:adjustRightInd w:val="0"/>
              <w:ind w:left="1809" w:hanging="425"/>
              <w:rPr>
                <w:rFonts w:ascii="Arial" w:hAnsi="Arial" w:cs="Arial"/>
                <w:sz w:val="22"/>
                <w:szCs w:val="22"/>
                <w:lang w:val="nl-NL"/>
              </w:rPr>
            </w:pPr>
            <w:r w:rsidRPr="00A75AC6">
              <w:rPr>
                <w:rFonts w:ascii="Arial" w:hAnsi="Arial" w:cs="Arial"/>
                <w:sz w:val="22"/>
                <w:szCs w:val="22"/>
                <w:lang w:val="nl-NL"/>
              </w:rPr>
              <w:t>Id</w:t>
            </w:r>
            <w:r w:rsidR="00A75AC6" w:rsidRPr="00A75AC6">
              <w:rPr>
                <w:rFonts w:ascii="Arial" w:hAnsi="Arial" w:cs="Arial"/>
                <w:sz w:val="22"/>
                <w:szCs w:val="22"/>
                <w:lang w:val="nl-NL"/>
              </w:rPr>
              <w:t>entitas (jenis, tipe dan merek) yang ditawarkan tercantum dengan lengkap dan</w:t>
            </w:r>
            <w:r w:rsidR="0022293D">
              <w:rPr>
                <w:rFonts w:ascii="Arial" w:hAnsi="Arial" w:cs="Arial"/>
                <w:sz w:val="22"/>
                <w:szCs w:val="22"/>
                <w:lang w:val="nl-NL"/>
              </w:rPr>
              <w:t xml:space="preserve"> jelas </w:t>
            </w:r>
          </w:p>
          <w:p w:rsidR="0022293D" w:rsidRPr="0022293D" w:rsidRDefault="0022293D" w:rsidP="0022293D">
            <w:pPr>
              <w:numPr>
                <w:ilvl w:val="1"/>
                <w:numId w:val="26"/>
              </w:numPr>
              <w:autoSpaceDE w:val="0"/>
              <w:autoSpaceDN w:val="0"/>
              <w:adjustRightInd w:val="0"/>
              <w:ind w:left="1384" w:hanging="425"/>
              <w:rPr>
                <w:rFonts w:ascii="Arial" w:hAnsi="Arial" w:cs="Arial"/>
                <w:sz w:val="22"/>
                <w:szCs w:val="22"/>
                <w:lang w:val="id-ID"/>
              </w:rPr>
            </w:pPr>
            <w:r w:rsidRPr="0022293D">
              <w:rPr>
                <w:rFonts w:ascii="Arial" w:hAnsi="Arial" w:cs="Arial"/>
                <w:sz w:val="22"/>
                <w:szCs w:val="22"/>
              </w:rPr>
              <w:t>E</w:t>
            </w:r>
            <w:r w:rsidR="00A75AC6" w:rsidRPr="0022293D">
              <w:rPr>
                <w:rFonts w:ascii="Arial" w:hAnsi="Arial" w:cs="Arial"/>
                <w:sz w:val="22"/>
                <w:szCs w:val="22"/>
                <w:lang w:val="id-ID"/>
              </w:rPr>
              <w:t xml:space="preserve">valuasi teknis dalam sistem gugur dapat menggunakan sistem </w:t>
            </w:r>
            <w:r w:rsidR="00A75AC6" w:rsidRPr="00F23632">
              <w:rPr>
                <w:rFonts w:ascii="Arial" w:hAnsi="Arial" w:cs="Arial"/>
                <w:i/>
                <w:sz w:val="22"/>
                <w:szCs w:val="22"/>
                <w:lang w:val="id-ID"/>
              </w:rPr>
              <w:t>ambang batas</w:t>
            </w:r>
            <w:r w:rsidR="00A75AC6" w:rsidRPr="0022293D">
              <w:rPr>
                <w:rFonts w:ascii="Arial" w:hAnsi="Arial" w:cs="Arial"/>
                <w:sz w:val="22"/>
                <w:szCs w:val="22"/>
                <w:lang w:val="id-ID"/>
              </w:rPr>
              <w:t xml:space="preserve">  terh</w:t>
            </w:r>
            <w:r w:rsidRPr="0022293D">
              <w:rPr>
                <w:rFonts w:ascii="Arial" w:hAnsi="Arial" w:cs="Arial"/>
                <w:sz w:val="22"/>
                <w:szCs w:val="22"/>
                <w:lang w:val="id-ID"/>
              </w:rPr>
              <w:t>adap unsur teknis yang dinilai</w:t>
            </w:r>
          </w:p>
          <w:p w:rsidR="00A75AC6" w:rsidRPr="0022293D" w:rsidRDefault="0022293D" w:rsidP="00886B63">
            <w:pPr>
              <w:numPr>
                <w:ilvl w:val="1"/>
                <w:numId w:val="26"/>
              </w:numPr>
              <w:autoSpaceDE w:val="0"/>
              <w:autoSpaceDN w:val="0"/>
              <w:adjustRightInd w:val="0"/>
              <w:ind w:left="1384" w:hanging="425"/>
              <w:rPr>
                <w:rFonts w:ascii="Arial" w:hAnsi="Arial" w:cs="Arial"/>
                <w:sz w:val="22"/>
                <w:szCs w:val="22"/>
                <w:lang w:val="id-ID"/>
              </w:rPr>
            </w:pPr>
            <w:r w:rsidRPr="0022293D">
              <w:rPr>
                <w:rFonts w:ascii="Arial" w:hAnsi="Arial" w:cs="Arial"/>
                <w:sz w:val="22"/>
                <w:szCs w:val="22"/>
              </w:rPr>
              <w:t>D</w:t>
            </w:r>
            <w:r w:rsidR="00A75AC6" w:rsidRPr="0022293D">
              <w:rPr>
                <w:rFonts w:ascii="Arial" w:hAnsi="Arial" w:cs="Arial"/>
                <w:sz w:val="22"/>
                <w:szCs w:val="22"/>
                <w:lang w:val="id-ID"/>
              </w:rPr>
              <w:t xml:space="preserve">alam hal evaluasi teknis dengan sistem gugur yang menggunakan ambang batas nilai teknis, penawaran dinyatakan </w:t>
            </w:r>
            <w:proofErr w:type="gramStart"/>
            <w:r w:rsidR="00A75AC6" w:rsidRPr="0022293D">
              <w:rPr>
                <w:rFonts w:ascii="Arial" w:hAnsi="Arial" w:cs="Arial"/>
                <w:sz w:val="22"/>
                <w:szCs w:val="22"/>
                <w:lang w:val="id-ID"/>
              </w:rPr>
              <w:t>lulus</w:t>
            </w:r>
            <w:proofErr w:type="gramEnd"/>
            <w:r w:rsidR="00A75AC6" w:rsidRPr="0022293D">
              <w:rPr>
                <w:rFonts w:ascii="Arial" w:hAnsi="Arial" w:cs="Arial"/>
                <w:sz w:val="22"/>
                <w:szCs w:val="22"/>
                <w:lang w:val="id-ID"/>
              </w:rPr>
              <w:t xml:space="preserve"> teknis apabila masing-masing unsur maupun nilai total keseluruhan unsur memenuhi ambang batas minimal yang ditetapkan dalam LDP</w:t>
            </w:r>
            <w:r>
              <w:rPr>
                <w:rFonts w:ascii="Arial" w:hAnsi="Arial" w:cs="Arial"/>
                <w:sz w:val="22"/>
                <w:szCs w:val="22"/>
                <w:lang w:val="id-ID"/>
              </w:rPr>
              <w:t>.</w:t>
            </w:r>
          </w:p>
          <w:p w:rsidR="00A75AC6" w:rsidRPr="00A75AC6" w:rsidRDefault="00EC39BC" w:rsidP="00886B63">
            <w:pPr>
              <w:numPr>
                <w:ilvl w:val="1"/>
                <w:numId w:val="26"/>
              </w:numPr>
              <w:autoSpaceDE w:val="0"/>
              <w:autoSpaceDN w:val="0"/>
              <w:adjustRightInd w:val="0"/>
              <w:ind w:left="1384" w:hanging="425"/>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dapat meminta uji mutu/teknis/fungsi untuk bahan/alat tertentu sesuai dengan ketentuan dalam LDP;</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id-ID"/>
              </w:rPr>
            </w:pPr>
            <w:r>
              <w:rPr>
                <w:rFonts w:ascii="Arial" w:hAnsi="Arial" w:cs="Arial"/>
                <w:sz w:val="22"/>
                <w:szCs w:val="22"/>
                <w:lang w:val="nl-NL"/>
              </w:rPr>
              <w:t>A</w:t>
            </w:r>
            <w:r w:rsidR="00A75AC6" w:rsidRPr="00A75AC6">
              <w:rPr>
                <w:rFonts w:ascii="Arial" w:hAnsi="Arial" w:cs="Arial"/>
                <w:sz w:val="22"/>
                <w:szCs w:val="22"/>
                <w:lang w:val="nl-NL"/>
              </w:rPr>
              <w:t>pabila</w:t>
            </w:r>
            <w:r w:rsidR="00A75AC6" w:rsidRPr="00A75AC6">
              <w:rPr>
                <w:rFonts w:ascii="Arial" w:hAnsi="Arial" w:cs="Arial"/>
                <w:sz w:val="22"/>
                <w:szCs w:val="22"/>
                <w:lang w:val="id-ID"/>
              </w:rPr>
              <w:t xml:space="preserve"> dalam evaluasi teknis terdapat hal-hal yang kurang jelas atau meragukan, </w:t>
            </w:r>
            <w:r w:rsidR="00EC39BC">
              <w:rPr>
                <w:rFonts w:ascii="Arial" w:hAnsi="Arial" w:cs="Arial"/>
                <w:sz w:val="22"/>
                <w:szCs w:val="22"/>
                <w:lang w:val="id-ID"/>
              </w:rPr>
              <w:t>Panitia</w:t>
            </w:r>
            <w:r w:rsidR="00A75AC6" w:rsidRPr="00A75AC6">
              <w:rPr>
                <w:rFonts w:ascii="Arial" w:hAnsi="Arial" w:cs="Arial"/>
                <w:sz w:val="22"/>
                <w:szCs w:val="22"/>
                <w:lang w:val="id-ID"/>
              </w:rPr>
              <w:t xml:space="preserve"> melakukan klarifikasi dengan peserta. Dalam klarifikasi, peserta tidak diperkenankan mengubah substansi penawaran.</w:t>
            </w:r>
            <w:r w:rsidR="00A75AC6" w:rsidRPr="00A75AC6">
              <w:rPr>
                <w:rFonts w:ascii="Arial" w:hAnsi="Arial" w:cs="Arial"/>
                <w:sz w:val="22"/>
                <w:szCs w:val="22"/>
              </w:rPr>
              <w:t xml:space="preserve"> </w:t>
            </w:r>
            <w:r w:rsidR="00A75AC6" w:rsidRPr="00A75AC6">
              <w:rPr>
                <w:rFonts w:ascii="Arial" w:hAnsi="Arial" w:cs="Arial"/>
                <w:sz w:val="22"/>
                <w:szCs w:val="22"/>
                <w:lang w:val="id-ID"/>
              </w:rPr>
              <w:t>Hasil klarifikasi dapat menggugurkan penawaran;</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id-ID"/>
              </w:rPr>
              <w:t>Peserta</w:t>
            </w:r>
            <w:r w:rsidR="00A75AC6" w:rsidRPr="00A75AC6">
              <w:rPr>
                <w:rFonts w:ascii="Arial" w:hAnsi="Arial" w:cs="Arial"/>
                <w:sz w:val="22"/>
                <w:szCs w:val="22"/>
                <w:lang w:val="nl-NL"/>
              </w:rPr>
              <w:t xml:space="preserve"> yang dinyatakan lulus evaluasi teknis </w:t>
            </w:r>
            <w:r w:rsidR="00A75AC6" w:rsidRPr="00A75AC6">
              <w:rPr>
                <w:rFonts w:ascii="Arial" w:hAnsi="Arial" w:cs="Arial"/>
                <w:sz w:val="22"/>
                <w:szCs w:val="22"/>
                <w:lang w:val="id-ID"/>
              </w:rPr>
              <w:t>dilanjutkan deng</w:t>
            </w:r>
            <w:r w:rsidR="00A75AC6" w:rsidRPr="00A75AC6">
              <w:rPr>
                <w:rFonts w:ascii="Arial" w:hAnsi="Arial" w:cs="Arial"/>
                <w:sz w:val="22"/>
                <w:szCs w:val="22"/>
              </w:rPr>
              <w:t>a</w:t>
            </w:r>
            <w:r w:rsidR="00A75AC6" w:rsidRPr="00A75AC6">
              <w:rPr>
                <w:rFonts w:ascii="Arial" w:hAnsi="Arial" w:cs="Arial"/>
                <w:sz w:val="22"/>
                <w:szCs w:val="22"/>
                <w:lang w:val="id-ID"/>
              </w:rPr>
              <w:t>n evaluasi harga ;</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id-ID"/>
              </w:rPr>
              <w:t xml:space="preserve">Apabila hanya ada 1 (satu) atau 2 (dua) peserta yang lulus evaluasi teknis, maka evaluasi tetap dilanjutkan dengan evaluasi harga; </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Apabila tidak ada peserta yang lulus ev</w:t>
            </w:r>
            <w:r w:rsidR="00A75AC6" w:rsidRPr="00A75AC6">
              <w:rPr>
                <w:rFonts w:ascii="Arial" w:hAnsi="Arial" w:cs="Arial"/>
                <w:sz w:val="22"/>
                <w:szCs w:val="22"/>
                <w:lang w:val="id-ID"/>
              </w:rPr>
              <w:t xml:space="preserve">aluasi teknis maka pelelangan dinyatakan gagal.   </w:t>
            </w:r>
          </w:p>
          <w:p w:rsidR="00A75AC6" w:rsidRPr="00A75AC6" w:rsidRDefault="00A75AC6" w:rsidP="00886B63">
            <w:pPr>
              <w:autoSpaceDE w:val="0"/>
              <w:autoSpaceDN w:val="0"/>
              <w:adjustRightInd w:val="0"/>
              <w:ind w:left="959"/>
              <w:rPr>
                <w:rFonts w:ascii="Arial" w:hAnsi="Arial" w:cs="Arial"/>
                <w:sz w:val="22"/>
                <w:szCs w:val="22"/>
                <w:lang w:val="nl-NL"/>
              </w:rPr>
            </w:pPr>
          </w:p>
          <w:p w:rsidR="00A75AC6" w:rsidRPr="00A75AC6" w:rsidRDefault="00CA0109" w:rsidP="00886B63">
            <w:pPr>
              <w:numPr>
                <w:ilvl w:val="0"/>
                <w:numId w:val="76"/>
              </w:numPr>
              <w:ind w:left="675" w:hanging="567"/>
              <w:rPr>
                <w:rFonts w:ascii="Arial" w:hAnsi="Arial" w:cs="Arial"/>
                <w:sz w:val="22"/>
                <w:szCs w:val="22"/>
                <w:lang w:val="nl-NL"/>
              </w:rPr>
            </w:pPr>
            <w:r>
              <w:rPr>
                <w:rFonts w:ascii="Arial" w:hAnsi="Arial" w:cs="Arial"/>
                <w:sz w:val="22"/>
                <w:szCs w:val="22"/>
              </w:rPr>
              <w:t xml:space="preserve"> </w:t>
            </w:r>
            <w:r w:rsidR="00A75AC6" w:rsidRPr="00A75AC6">
              <w:rPr>
                <w:rFonts w:ascii="Arial" w:hAnsi="Arial" w:cs="Arial"/>
                <w:sz w:val="22"/>
                <w:szCs w:val="22"/>
                <w:lang w:val="id-ID"/>
              </w:rPr>
              <w:t>Evaluasi Harga</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Unsur-unsur yang perlu dievaluasi adalah hal-hal yang  pokok atau penting, dengan ketentuan:</w:t>
            </w:r>
          </w:p>
          <w:p w:rsidR="00A75AC6" w:rsidRPr="00A75AC6" w:rsidRDefault="00CA0109" w:rsidP="00886B63">
            <w:pPr>
              <w:numPr>
                <w:ilvl w:val="1"/>
                <w:numId w:val="27"/>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T</w:t>
            </w:r>
            <w:r w:rsidR="00A75AC6" w:rsidRPr="00A75AC6">
              <w:rPr>
                <w:rFonts w:ascii="Arial" w:hAnsi="Arial" w:cs="Arial"/>
                <w:sz w:val="22"/>
                <w:szCs w:val="22"/>
                <w:lang w:val="nl-NL"/>
              </w:rPr>
              <w:t xml:space="preserve">otal harga penawaran </w:t>
            </w:r>
            <w:r w:rsidR="00A75AC6" w:rsidRPr="00A75AC6">
              <w:rPr>
                <w:rFonts w:ascii="Arial" w:hAnsi="Arial" w:cs="Arial"/>
                <w:sz w:val="22"/>
                <w:szCs w:val="22"/>
                <w:lang w:val="id-ID"/>
              </w:rPr>
              <w:t xml:space="preserve">dibandingkan </w:t>
            </w:r>
            <w:r w:rsidR="00A75AC6" w:rsidRPr="00A75AC6">
              <w:rPr>
                <w:rFonts w:ascii="Arial" w:hAnsi="Arial" w:cs="Arial"/>
                <w:sz w:val="22"/>
                <w:szCs w:val="22"/>
                <w:lang w:val="nl-NL"/>
              </w:rPr>
              <w:t>terhadap nilai total HPS:</w:t>
            </w:r>
          </w:p>
          <w:p w:rsidR="00A75AC6" w:rsidRPr="00A75AC6" w:rsidRDefault="00CA0109" w:rsidP="00886B63">
            <w:pPr>
              <w:numPr>
                <w:ilvl w:val="1"/>
                <w:numId w:val="81"/>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pabila total harga penawaran</w:t>
            </w:r>
            <w:r w:rsidR="00A75AC6" w:rsidRPr="00A75AC6">
              <w:rPr>
                <w:rFonts w:ascii="Arial" w:hAnsi="Arial" w:cs="Arial"/>
                <w:sz w:val="22"/>
                <w:szCs w:val="22"/>
                <w:lang w:val="id-ID"/>
              </w:rPr>
              <w:t xml:space="preserve"> atau  penawaran terkoreksi</w:t>
            </w:r>
            <w:r w:rsidR="00A75AC6" w:rsidRPr="00A75AC6">
              <w:rPr>
                <w:rFonts w:ascii="Arial" w:hAnsi="Arial" w:cs="Arial"/>
                <w:sz w:val="22"/>
                <w:szCs w:val="22"/>
                <w:lang w:val="nl-NL"/>
              </w:rPr>
              <w:t xml:space="preserve"> melebihi nilai total HPS, dinyatakan gugur;</w:t>
            </w:r>
            <w:r w:rsidR="00A75AC6" w:rsidRPr="00A75AC6">
              <w:rPr>
                <w:rFonts w:ascii="Arial" w:hAnsi="Arial" w:cs="Arial"/>
                <w:sz w:val="22"/>
                <w:szCs w:val="22"/>
                <w:lang w:val="id-ID"/>
              </w:rPr>
              <w:t xml:space="preserve"> </w:t>
            </w:r>
            <w:r w:rsidR="00A75AC6" w:rsidRPr="00A75AC6">
              <w:rPr>
                <w:rFonts w:ascii="Arial" w:hAnsi="Arial" w:cs="Arial"/>
                <w:sz w:val="22"/>
                <w:szCs w:val="22"/>
                <w:lang w:val="nl-NL"/>
              </w:rPr>
              <w:t>dan</w:t>
            </w:r>
          </w:p>
          <w:p w:rsidR="00A75AC6" w:rsidRPr="00A75AC6" w:rsidRDefault="002011C0" w:rsidP="00886B63">
            <w:pPr>
              <w:numPr>
                <w:ilvl w:val="1"/>
                <w:numId w:val="81"/>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pabila semua harga penawaran</w:t>
            </w:r>
            <w:r w:rsidR="00A75AC6" w:rsidRPr="00A75AC6">
              <w:rPr>
                <w:rFonts w:ascii="Arial" w:hAnsi="Arial" w:cs="Arial"/>
                <w:sz w:val="22"/>
                <w:szCs w:val="22"/>
                <w:lang w:val="id-ID"/>
              </w:rPr>
              <w:t xml:space="preserve"> atau harga penawaran terkoreksi</w:t>
            </w:r>
            <w:r w:rsidR="00A75AC6" w:rsidRPr="00A75AC6">
              <w:rPr>
                <w:rFonts w:ascii="Arial" w:hAnsi="Arial" w:cs="Arial"/>
                <w:sz w:val="22"/>
                <w:szCs w:val="22"/>
                <w:lang w:val="nl-NL"/>
              </w:rPr>
              <w:t xml:space="preserve"> di atas nilai total HPS, pelelangan dinyatakan gagal.</w:t>
            </w:r>
          </w:p>
          <w:p w:rsidR="00A75AC6" w:rsidRPr="00A75AC6" w:rsidRDefault="002011C0" w:rsidP="00886B63">
            <w:pPr>
              <w:numPr>
                <w:ilvl w:val="1"/>
                <w:numId w:val="27"/>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H</w:t>
            </w:r>
            <w:r w:rsidR="00A75AC6" w:rsidRPr="00A75AC6">
              <w:rPr>
                <w:rFonts w:ascii="Arial" w:hAnsi="Arial" w:cs="Arial"/>
                <w:sz w:val="22"/>
                <w:szCs w:val="22"/>
                <w:lang w:val="nl-NL"/>
              </w:rPr>
              <w:t xml:space="preserve">arga satuan yang nilainya lebih besar dari 110% (seratus sepuluh perseratus) dari harga satuan yang tercantum dalam HPS, dilakukan klarifikasi. Harga satuan penawaran tersebut </w:t>
            </w:r>
            <w:r w:rsidR="00A75AC6" w:rsidRPr="00A75AC6">
              <w:rPr>
                <w:rFonts w:ascii="Arial" w:hAnsi="Arial" w:cs="Arial"/>
                <w:sz w:val="22"/>
                <w:szCs w:val="22"/>
                <w:lang w:val="id-ID"/>
              </w:rPr>
              <w:t xml:space="preserve">dinyatakan </w:t>
            </w:r>
            <w:r w:rsidR="00A75AC6" w:rsidRPr="00A75AC6">
              <w:rPr>
                <w:rFonts w:ascii="Arial" w:hAnsi="Arial" w:cs="Arial"/>
                <w:sz w:val="22"/>
                <w:szCs w:val="22"/>
                <w:lang w:val="nl-NL"/>
              </w:rPr>
              <w:t>timpang</w:t>
            </w:r>
            <w:r w:rsidR="00A75AC6" w:rsidRPr="00A75AC6">
              <w:rPr>
                <w:rFonts w:ascii="Arial" w:hAnsi="Arial" w:cs="Arial"/>
                <w:sz w:val="22"/>
                <w:szCs w:val="22"/>
                <w:lang w:val="id-ID"/>
              </w:rPr>
              <w:t xml:space="preserve"> dan </w:t>
            </w:r>
            <w:r w:rsidR="00A75AC6" w:rsidRPr="00A75AC6">
              <w:rPr>
                <w:rFonts w:ascii="Arial" w:hAnsi="Arial" w:cs="Arial"/>
                <w:sz w:val="22"/>
                <w:szCs w:val="22"/>
                <w:lang w:val="nl-NL"/>
              </w:rPr>
              <w:lastRenderedPageBreak/>
              <w:t xml:space="preserve">hanya berlaku untuk volume sesuai dengan </w:t>
            </w:r>
            <w:r w:rsidR="00A75AC6" w:rsidRPr="00A75AC6">
              <w:rPr>
                <w:rFonts w:ascii="Arial" w:hAnsi="Arial" w:cs="Arial"/>
                <w:sz w:val="22"/>
                <w:szCs w:val="22"/>
                <w:lang w:val="id-ID"/>
              </w:rPr>
              <w:t>Daftar Kuantitas dan Harga</w:t>
            </w:r>
            <w:r w:rsidR="00A75AC6" w:rsidRPr="00A75AC6">
              <w:rPr>
                <w:rFonts w:ascii="Arial" w:hAnsi="Arial" w:cs="Arial"/>
                <w:sz w:val="22"/>
                <w:szCs w:val="22"/>
                <w:lang w:val="nl-NL"/>
              </w:rPr>
              <w:t>;</w:t>
            </w:r>
          </w:p>
          <w:p w:rsidR="00A75AC6" w:rsidRPr="00A75AC6" w:rsidRDefault="002011C0" w:rsidP="00886B63">
            <w:pPr>
              <w:numPr>
                <w:ilvl w:val="1"/>
                <w:numId w:val="27"/>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M</w:t>
            </w:r>
            <w:r w:rsidR="00A75AC6" w:rsidRPr="00A75AC6">
              <w:rPr>
                <w:rFonts w:ascii="Arial" w:hAnsi="Arial" w:cs="Arial"/>
                <w:sz w:val="22"/>
                <w:szCs w:val="22"/>
                <w:lang w:val="nl-NL"/>
              </w:rPr>
              <w:t>ata pembayaran yang harga satuannya nol atau tidak ditulis dilakukan klarifikasi dan kegiatan tersebut harus tetap dilaksanakan. Harganya  dianggap termasuk dalam harga satuan pekerjaan lainnya;</w:t>
            </w:r>
          </w:p>
          <w:p w:rsidR="00A75AC6" w:rsidRPr="002011C0" w:rsidRDefault="002011C0" w:rsidP="00886B63">
            <w:pPr>
              <w:numPr>
                <w:ilvl w:val="1"/>
                <w:numId w:val="27"/>
              </w:numPr>
              <w:autoSpaceDE w:val="0"/>
              <w:autoSpaceDN w:val="0"/>
              <w:adjustRightInd w:val="0"/>
              <w:ind w:left="1384" w:hanging="425"/>
              <w:rPr>
                <w:rFonts w:ascii="Arial" w:hAnsi="Arial" w:cs="Arial"/>
                <w:sz w:val="22"/>
                <w:szCs w:val="22"/>
                <w:lang w:val="nl-NL"/>
              </w:rPr>
            </w:pPr>
            <w:r w:rsidRPr="002011C0">
              <w:rPr>
                <w:rFonts w:ascii="Arial" w:hAnsi="Arial" w:cs="Arial"/>
                <w:sz w:val="22"/>
                <w:szCs w:val="22"/>
                <w:lang w:val="nl-NL"/>
              </w:rPr>
              <w:t>U</w:t>
            </w:r>
            <w:r w:rsidR="00A75AC6" w:rsidRPr="002011C0">
              <w:rPr>
                <w:rFonts w:ascii="Arial" w:hAnsi="Arial" w:cs="Arial"/>
                <w:sz w:val="22"/>
                <w:szCs w:val="22"/>
                <w:lang w:val="nl-NL"/>
              </w:rPr>
              <w:t>ntuk kontrak lump sum:</w:t>
            </w:r>
          </w:p>
          <w:p w:rsidR="00A75AC6" w:rsidRPr="002011C0" w:rsidRDefault="00A75AC6" w:rsidP="00886B63">
            <w:pPr>
              <w:numPr>
                <w:ilvl w:val="1"/>
                <w:numId w:val="82"/>
              </w:numPr>
              <w:autoSpaceDE w:val="0"/>
              <w:autoSpaceDN w:val="0"/>
              <w:adjustRightInd w:val="0"/>
              <w:ind w:left="1668" w:hanging="284"/>
              <w:rPr>
                <w:rFonts w:ascii="Arial" w:hAnsi="Arial" w:cs="Arial"/>
                <w:sz w:val="22"/>
                <w:szCs w:val="22"/>
                <w:lang w:val="nl-NL"/>
              </w:rPr>
            </w:pPr>
            <w:r w:rsidRPr="002011C0">
              <w:rPr>
                <w:rFonts w:ascii="Arial" w:hAnsi="Arial" w:cs="Arial"/>
                <w:sz w:val="22"/>
                <w:szCs w:val="22"/>
                <w:lang w:val="nl-NL"/>
              </w:rPr>
              <w:t>apabila ada perbedaan antara penulisan nilai harga penawaran antara angka dan huruf maka nilai yang diakui adalah nilai dalam tulisan huruf;</w:t>
            </w:r>
          </w:p>
          <w:p w:rsidR="00A75AC6" w:rsidRPr="002011C0" w:rsidRDefault="00A75AC6" w:rsidP="00886B63">
            <w:pPr>
              <w:numPr>
                <w:ilvl w:val="1"/>
                <w:numId w:val="82"/>
              </w:numPr>
              <w:autoSpaceDE w:val="0"/>
              <w:autoSpaceDN w:val="0"/>
              <w:adjustRightInd w:val="0"/>
              <w:ind w:left="1668" w:hanging="284"/>
              <w:rPr>
                <w:rFonts w:ascii="Arial" w:hAnsi="Arial" w:cs="Arial"/>
                <w:sz w:val="22"/>
                <w:szCs w:val="22"/>
                <w:lang w:val="nl-NL"/>
              </w:rPr>
            </w:pPr>
            <w:r w:rsidRPr="002011C0">
              <w:rPr>
                <w:rFonts w:ascii="Arial" w:hAnsi="Arial" w:cs="Arial"/>
                <w:sz w:val="22"/>
                <w:szCs w:val="22"/>
                <w:lang w:val="nl-NL"/>
              </w:rPr>
              <w:t>apabila penawaran dalam angka tertulis dengan jelas sedangkan dalam huruf tidak jelas, maka nilai yang diakui adalah nilai dalam tulisan angka; atau</w:t>
            </w:r>
          </w:p>
          <w:p w:rsidR="00A75AC6" w:rsidRPr="002011C0" w:rsidRDefault="00A75AC6" w:rsidP="00886B63">
            <w:pPr>
              <w:numPr>
                <w:ilvl w:val="1"/>
                <w:numId w:val="82"/>
              </w:numPr>
              <w:autoSpaceDE w:val="0"/>
              <w:autoSpaceDN w:val="0"/>
              <w:adjustRightInd w:val="0"/>
              <w:ind w:left="1668" w:hanging="284"/>
              <w:rPr>
                <w:rFonts w:ascii="Arial" w:hAnsi="Arial" w:cs="Arial"/>
                <w:sz w:val="22"/>
                <w:szCs w:val="22"/>
                <w:lang w:val="nl-NL"/>
              </w:rPr>
            </w:pPr>
            <w:r w:rsidRPr="002011C0">
              <w:rPr>
                <w:rFonts w:ascii="Arial" w:hAnsi="Arial" w:cs="Arial"/>
                <w:sz w:val="22"/>
                <w:szCs w:val="22"/>
                <w:lang w:val="nl-NL"/>
              </w:rPr>
              <w:t>apabila penawaran dalam angka dan huruf tidak jelas, maka penawaran dinyatakan gugur</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 xml:space="preserve">Dilakukan </w:t>
            </w:r>
            <w:r w:rsidRPr="00A75AC6">
              <w:rPr>
                <w:rFonts w:ascii="Arial" w:hAnsi="Arial" w:cs="Arial"/>
                <w:sz w:val="22"/>
                <w:szCs w:val="22"/>
                <w:lang w:val="id-ID"/>
              </w:rPr>
              <w:t xml:space="preserve">klarifikasi </w:t>
            </w:r>
            <w:r w:rsidRPr="00A75AC6">
              <w:rPr>
                <w:rFonts w:ascii="Arial" w:hAnsi="Arial" w:cs="Arial"/>
                <w:sz w:val="22"/>
                <w:szCs w:val="22"/>
                <w:lang w:val="nl-NL"/>
              </w:rPr>
              <w:t>kewajaran harga dengan ketentuan sebagai berikut:</w:t>
            </w:r>
          </w:p>
          <w:p w:rsidR="00A75AC6" w:rsidRPr="00A75AC6" w:rsidRDefault="002011C0" w:rsidP="00886B63">
            <w:pPr>
              <w:numPr>
                <w:ilvl w:val="1"/>
                <w:numId w:val="83"/>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K</w:t>
            </w:r>
            <w:r w:rsidR="00A75AC6" w:rsidRPr="00A75AC6">
              <w:rPr>
                <w:rFonts w:ascii="Arial" w:hAnsi="Arial" w:cs="Arial"/>
                <w:sz w:val="22"/>
                <w:szCs w:val="22"/>
                <w:lang w:val="nl-NL"/>
              </w:rPr>
              <w:t xml:space="preserve">larifikasi dalam hal penawaran komponen dalam negeri berbeda dibandingkan dengan </w:t>
            </w:r>
            <w:r w:rsidR="00A75AC6" w:rsidRPr="00A75AC6">
              <w:rPr>
                <w:rFonts w:ascii="Arial" w:hAnsi="Arial" w:cs="Arial"/>
                <w:sz w:val="22"/>
                <w:szCs w:val="22"/>
                <w:lang w:val="id-ID"/>
              </w:rPr>
              <w:t>Daftar Inventarisasi Barang/Jasa Produksi Dalam Negeri;</w:t>
            </w:r>
          </w:p>
          <w:p w:rsidR="00A75AC6" w:rsidRPr="00A75AC6" w:rsidRDefault="002011C0" w:rsidP="00886B63">
            <w:pPr>
              <w:numPr>
                <w:ilvl w:val="1"/>
                <w:numId w:val="83"/>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K</w:t>
            </w:r>
            <w:r w:rsidR="00A75AC6" w:rsidRPr="00A75AC6">
              <w:rPr>
                <w:rFonts w:ascii="Arial" w:hAnsi="Arial" w:cs="Arial"/>
                <w:sz w:val="22"/>
                <w:szCs w:val="22"/>
                <w:lang w:val="nl-NL"/>
              </w:rPr>
              <w:t>larifikasi kewajaran harga apabila harga penawaran dibawah 80% (delapan puluh perseratus) HPS dengan ketentuan:</w:t>
            </w:r>
          </w:p>
          <w:p w:rsidR="00A75AC6" w:rsidRPr="00A75AC6" w:rsidRDefault="002011C0" w:rsidP="00886B63">
            <w:pPr>
              <w:numPr>
                <w:ilvl w:val="1"/>
                <w:numId w:val="8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 xml:space="preserve">pabila peserta tersebut ditunjuk sebagai pemenang lelang, harus bersedia untuk menaikkan Jaminan Pelaksanaan menjadi 5% (lima perseratus) dari nilai total HPS; </w:t>
            </w:r>
            <w:r w:rsidR="00A75AC6" w:rsidRPr="00A75AC6">
              <w:rPr>
                <w:rFonts w:ascii="Arial" w:hAnsi="Arial" w:cs="Arial"/>
                <w:sz w:val="22"/>
                <w:szCs w:val="22"/>
                <w:lang w:val="id-ID"/>
              </w:rPr>
              <w:t>dan</w:t>
            </w:r>
          </w:p>
          <w:p w:rsidR="00A75AC6" w:rsidRPr="00A75AC6" w:rsidRDefault="002011C0" w:rsidP="00886B63">
            <w:pPr>
              <w:numPr>
                <w:ilvl w:val="1"/>
                <w:numId w:val="8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pabila peserta yang bersangkutan tidak bersedia menaikkan nilai Jaminan Pelaksanaan, maka penawarannya digugurkan dan Jaminan Penawaran disita untuk negara serta dimasukkan dalam Daftar Hitam.</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Memperhitungkan preferensi harga atas penggunaan produksi dalam negeri</w:t>
            </w:r>
            <w:r w:rsidRPr="00A75AC6">
              <w:rPr>
                <w:rFonts w:ascii="Arial" w:hAnsi="Arial" w:cs="Arial"/>
                <w:sz w:val="22"/>
                <w:szCs w:val="22"/>
                <w:lang w:val="id-ID"/>
              </w:rPr>
              <w:t xml:space="preserve"> dengan ketentuan sebagai berikut:</w:t>
            </w:r>
          </w:p>
          <w:p w:rsidR="00A75AC6" w:rsidRPr="00A75AC6" w:rsidRDefault="002011C0" w:rsidP="00886B63">
            <w:pPr>
              <w:numPr>
                <w:ilvl w:val="0"/>
                <w:numId w:val="92"/>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R</w:t>
            </w:r>
            <w:r w:rsidR="00A75AC6" w:rsidRPr="00A75AC6">
              <w:rPr>
                <w:rFonts w:ascii="Arial" w:hAnsi="Arial" w:cs="Arial"/>
                <w:sz w:val="22"/>
                <w:szCs w:val="22"/>
                <w:lang w:val="nl-NL"/>
              </w:rPr>
              <w:t>umus</w:t>
            </w:r>
            <w:r w:rsidR="00A75AC6" w:rsidRPr="00A75AC6">
              <w:rPr>
                <w:rFonts w:ascii="Arial" w:hAnsi="Arial" w:cs="Arial"/>
                <w:sz w:val="22"/>
                <w:szCs w:val="22"/>
                <w:lang w:val="id-ID"/>
              </w:rPr>
              <w:t xml:space="preserve"> penghitungan sebagai berikut:</w:t>
            </w:r>
          </w:p>
          <w:p w:rsidR="00A75AC6" w:rsidRPr="00A75AC6" w:rsidRDefault="00A75AC6" w:rsidP="00886B63">
            <w:pPr>
              <w:autoSpaceDE w:val="0"/>
              <w:autoSpaceDN w:val="0"/>
              <w:adjustRightInd w:val="0"/>
              <w:ind w:left="1242"/>
              <w:rPr>
                <w:rFonts w:ascii="Arial" w:hAnsi="Arial" w:cs="Arial"/>
                <w:sz w:val="22"/>
                <w:szCs w:val="22"/>
                <w:lang w:val="id-ID"/>
              </w:rPr>
            </w:pPr>
            <w:r w:rsidRPr="00A75AC6">
              <w:rPr>
                <w:rFonts w:ascii="Arial" w:hAnsi="Arial" w:cs="Arial"/>
                <w:noProof/>
                <w:position w:val="-28"/>
                <w:sz w:val="22"/>
                <w:szCs w:val="22"/>
              </w:rPr>
              <w:drawing>
                <wp:inline distT="0" distB="0" distL="0" distR="0">
                  <wp:extent cx="1381125" cy="409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381125" cy="409575"/>
                          </a:xfrm>
                          <a:prstGeom prst="rect">
                            <a:avLst/>
                          </a:prstGeom>
                          <a:noFill/>
                          <a:ln w="9525">
                            <a:noFill/>
                            <a:miter lim="800000"/>
                            <a:headEnd/>
                            <a:tailEnd/>
                          </a:ln>
                        </pic:spPr>
                      </pic:pic>
                    </a:graphicData>
                  </a:graphic>
                </wp:inline>
              </w:drawing>
            </w:r>
          </w:p>
          <w:p w:rsidR="00A75AC6" w:rsidRPr="00A75AC6" w:rsidRDefault="00A75AC6" w:rsidP="00886B63">
            <w:pPr>
              <w:autoSpaceDE w:val="0"/>
              <w:autoSpaceDN w:val="0"/>
              <w:adjustRightInd w:val="0"/>
              <w:ind w:left="2093" w:hanging="851"/>
              <w:rPr>
                <w:rFonts w:ascii="Arial" w:hAnsi="Arial" w:cs="Arial"/>
                <w:sz w:val="22"/>
                <w:szCs w:val="22"/>
                <w:lang w:val="nl-NL"/>
              </w:rPr>
            </w:pPr>
            <w:r w:rsidRPr="00A75AC6">
              <w:rPr>
                <w:rFonts w:ascii="Arial" w:hAnsi="Arial" w:cs="Arial"/>
                <w:sz w:val="22"/>
                <w:szCs w:val="22"/>
                <w:lang w:val="nl-NL"/>
              </w:rPr>
              <w:t xml:space="preserve">HEA = </w:t>
            </w:r>
            <w:r w:rsidRPr="00A75AC6">
              <w:rPr>
                <w:rFonts w:ascii="Arial" w:hAnsi="Arial" w:cs="Arial"/>
                <w:sz w:val="22"/>
                <w:szCs w:val="22"/>
                <w:lang w:val="nl-NL"/>
              </w:rPr>
              <w:tab/>
              <w:t>Harga Evaluasi Akhir.</w:t>
            </w:r>
          </w:p>
          <w:p w:rsidR="00A75AC6" w:rsidRPr="00A75AC6" w:rsidRDefault="00A75AC6" w:rsidP="00886B63">
            <w:pPr>
              <w:autoSpaceDE w:val="0"/>
              <w:autoSpaceDN w:val="0"/>
              <w:adjustRightInd w:val="0"/>
              <w:ind w:left="2093" w:hanging="851"/>
              <w:rPr>
                <w:rFonts w:ascii="Arial" w:hAnsi="Arial" w:cs="Arial"/>
                <w:sz w:val="22"/>
                <w:szCs w:val="22"/>
                <w:lang w:val="nl-NL"/>
              </w:rPr>
            </w:pPr>
            <w:r w:rsidRPr="00A75AC6">
              <w:rPr>
                <w:rFonts w:ascii="Arial" w:hAnsi="Arial" w:cs="Arial"/>
                <w:sz w:val="22"/>
                <w:szCs w:val="22"/>
                <w:lang w:val="nl-NL"/>
              </w:rPr>
              <w:t xml:space="preserve">KP   </w:t>
            </w:r>
            <w:r w:rsidRPr="00A75AC6">
              <w:rPr>
                <w:rFonts w:ascii="Arial" w:hAnsi="Arial" w:cs="Arial"/>
                <w:sz w:val="22"/>
                <w:szCs w:val="22"/>
                <w:lang w:val="id-ID"/>
              </w:rPr>
              <w:t xml:space="preserve"> </w:t>
            </w:r>
            <w:r w:rsidRPr="00A75AC6">
              <w:rPr>
                <w:rFonts w:ascii="Arial" w:hAnsi="Arial" w:cs="Arial"/>
                <w:sz w:val="22"/>
                <w:szCs w:val="22"/>
                <w:lang w:val="nl-NL"/>
              </w:rPr>
              <w:t xml:space="preserve">= </w:t>
            </w:r>
            <w:r w:rsidRPr="00A75AC6">
              <w:rPr>
                <w:rFonts w:ascii="Arial" w:hAnsi="Arial" w:cs="Arial"/>
                <w:sz w:val="22"/>
                <w:szCs w:val="22"/>
                <w:lang w:val="nl-NL"/>
              </w:rPr>
              <w:tab/>
              <w:t>Koefisien Preferensi  (Tingkat Komponen Dalam Negeri (TKDN) dikali Preferensi tertinggi Barang/ Jasa).</w:t>
            </w:r>
          </w:p>
          <w:p w:rsidR="00A75AC6" w:rsidRPr="00A75AC6" w:rsidRDefault="00A75AC6" w:rsidP="00886B63">
            <w:pPr>
              <w:autoSpaceDE w:val="0"/>
              <w:autoSpaceDN w:val="0"/>
              <w:adjustRightInd w:val="0"/>
              <w:ind w:left="2093" w:hanging="851"/>
              <w:rPr>
                <w:rFonts w:ascii="Arial" w:hAnsi="Arial" w:cs="Arial"/>
                <w:sz w:val="22"/>
                <w:szCs w:val="22"/>
                <w:lang w:val="nl-NL"/>
              </w:rPr>
            </w:pPr>
            <w:r w:rsidRPr="00A75AC6">
              <w:rPr>
                <w:rFonts w:ascii="Arial" w:hAnsi="Arial" w:cs="Arial"/>
                <w:sz w:val="22"/>
                <w:szCs w:val="22"/>
                <w:lang w:val="nl-NL"/>
              </w:rPr>
              <w:t xml:space="preserve">HP   = </w:t>
            </w:r>
            <w:r w:rsidRPr="00A75AC6">
              <w:rPr>
                <w:rFonts w:ascii="Arial" w:hAnsi="Arial" w:cs="Arial"/>
                <w:sz w:val="22"/>
                <w:szCs w:val="22"/>
                <w:lang w:val="nl-NL"/>
              </w:rPr>
              <w:tab/>
              <w:t>Harga Penawaran (Harga Penawaran yang memenuhi persyaratan lelang dan telah dievaluasi).</w:t>
            </w:r>
          </w:p>
          <w:p w:rsidR="00A75AC6" w:rsidRPr="00A75AC6" w:rsidRDefault="00A75AC6" w:rsidP="00886B63">
            <w:pPr>
              <w:numPr>
                <w:ilvl w:val="0"/>
                <w:numId w:val="92"/>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Dalam hal terdapat 2 (dua) atau lebih penawaran dengan HEA yang sama, penawar dengan TKDN terbesar adalah sebagai pemenang.</w:t>
            </w:r>
          </w:p>
          <w:p w:rsidR="00A75AC6" w:rsidRPr="00A75AC6" w:rsidRDefault="00A75AC6" w:rsidP="00886B63">
            <w:pPr>
              <w:numPr>
                <w:ilvl w:val="0"/>
                <w:numId w:val="92"/>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Pemberian Preferensi Harga tidak mengubah Harga Penawaran dan hanya digunakan oleh </w:t>
            </w:r>
            <w:r w:rsidR="00EC39BC">
              <w:rPr>
                <w:rFonts w:ascii="Arial" w:hAnsi="Arial" w:cs="Arial"/>
                <w:sz w:val="22"/>
                <w:szCs w:val="22"/>
                <w:lang w:val="nl-NL"/>
              </w:rPr>
              <w:t>Panitia</w:t>
            </w:r>
            <w:r w:rsidRPr="00A75AC6">
              <w:rPr>
                <w:rFonts w:ascii="Arial" w:hAnsi="Arial" w:cs="Arial"/>
                <w:sz w:val="22"/>
                <w:szCs w:val="22"/>
                <w:lang w:val="nl-NL"/>
              </w:rPr>
              <w:t xml:space="preserve"> untuk keperluan perhitungan HEA guna menetapkan peringkat pemenang Pelelangan.</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 xml:space="preserve">Apabila dalam evaluasi </w:t>
            </w:r>
            <w:r w:rsidRPr="00A75AC6">
              <w:rPr>
                <w:rFonts w:ascii="Arial" w:hAnsi="Arial" w:cs="Arial"/>
                <w:sz w:val="22"/>
                <w:szCs w:val="22"/>
                <w:lang w:val="id-ID"/>
              </w:rPr>
              <w:t xml:space="preserve">penawaran </w:t>
            </w:r>
            <w:r w:rsidRPr="00A75AC6">
              <w:rPr>
                <w:rFonts w:ascii="Arial" w:hAnsi="Arial" w:cs="Arial"/>
                <w:sz w:val="22"/>
                <w:szCs w:val="22"/>
                <w:lang w:val="nl-NL"/>
              </w:rPr>
              <w:t xml:space="preserve">ditemukan </w:t>
            </w:r>
            <w:r w:rsidRPr="00A75AC6">
              <w:rPr>
                <w:rFonts w:ascii="Arial" w:hAnsi="Arial" w:cs="Arial"/>
                <w:sz w:val="22"/>
                <w:szCs w:val="22"/>
                <w:lang w:val="id-ID"/>
              </w:rPr>
              <w:t xml:space="preserve">adanya </w:t>
            </w:r>
            <w:r w:rsidRPr="00A75AC6">
              <w:rPr>
                <w:rFonts w:ascii="Arial" w:hAnsi="Arial" w:cs="Arial"/>
                <w:sz w:val="22"/>
                <w:szCs w:val="22"/>
                <w:lang w:val="nl-NL"/>
              </w:rPr>
              <w:t>persaingan usaha</w:t>
            </w:r>
            <w:r w:rsidRPr="00A75AC6">
              <w:rPr>
                <w:rFonts w:ascii="Arial" w:hAnsi="Arial" w:cs="Arial"/>
                <w:sz w:val="22"/>
                <w:szCs w:val="22"/>
                <w:lang w:val="id-ID"/>
              </w:rPr>
              <w:t xml:space="preserve"> yang</w:t>
            </w:r>
            <w:r w:rsidRPr="00A75AC6">
              <w:rPr>
                <w:rFonts w:ascii="Arial" w:hAnsi="Arial" w:cs="Arial"/>
                <w:sz w:val="22"/>
                <w:szCs w:val="22"/>
                <w:lang w:val="nl-NL"/>
              </w:rPr>
              <w:t xml:space="preserve"> tidak sehat dan/atau terjadi pengaturan bersama (kolusi/</w:t>
            </w:r>
            <w:r w:rsidRPr="00A75AC6">
              <w:rPr>
                <w:rFonts w:ascii="Arial" w:hAnsi="Arial" w:cs="Arial"/>
                <w:sz w:val="22"/>
                <w:szCs w:val="22"/>
                <w:lang w:val="id-ID"/>
              </w:rPr>
              <w:t xml:space="preserve"> </w:t>
            </w:r>
            <w:r w:rsidRPr="00A75AC6">
              <w:rPr>
                <w:rFonts w:ascii="Arial" w:hAnsi="Arial" w:cs="Arial"/>
                <w:sz w:val="22"/>
                <w:szCs w:val="22"/>
                <w:lang w:val="nl-NL"/>
              </w:rPr>
              <w:t xml:space="preserve">persekongkolan), maka </w:t>
            </w:r>
            <w:r w:rsidRPr="00A75AC6">
              <w:rPr>
                <w:rFonts w:ascii="Arial" w:hAnsi="Arial" w:cs="Arial"/>
                <w:sz w:val="22"/>
                <w:szCs w:val="22"/>
                <w:lang w:val="nl-NL"/>
              </w:rPr>
              <w:lastRenderedPageBreak/>
              <w:t>pelelangan dinyatakan gagal dan peserta yang terlibat dimasukkan dalam Daftar Hitam.</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 xml:space="preserve">Dalam hal terdapat 2 (dua) calon pemenang memiliki harga penawaran yang sama, maka </w:t>
            </w:r>
            <w:r w:rsidR="00EC39BC">
              <w:rPr>
                <w:rFonts w:ascii="Arial" w:hAnsi="Arial" w:cs="Arial"/>
                <w:sz w:val="22"/>
                <w:szCs w:val="22"/>
                <w:lang w:val="id-ID"/>
              </w:rPr>
              <w:t>Panitia</w:t>
            </w:r>
            <w:r w:rsidRPr="00A75AC6">
              <w:rPr>
                <w:rFonts w:ascii="Arial" w:hAnsi="Arial" w:cs="Arial"/>
                <w:sz w:val="22"/>
                <w:szCs w:val="22"/>
                <w:lang w:val="nl-NL"/>
              </w:rPr>
              <w:t xml:space="preserve"> memilih peserta yang mempunyai kemampuan teknis lebih besar dan hal ini dicatat dalam Berita Acara.</w:t>
            </w:r>
          </w:p>
          <w:p w:rsidR="00A75AC6" w:rsidRPr="00A75AC6" w:rsidRDefault="00EC39BC" w:rsidP="00886B63">
            <w:pPr>
              <w:numPr>
                <w:ilvl w:val="0"/>
                <w:numId w:val="80"/>
              </w:numPr>
              <w:autoSpaceDE w:val="0"/>
              <w:autoSpaceDN w:val="0"/>
              <w:adjustRightInd w:val="0"/>
              <w:ind w:left="959" w:hanging="283"/>
              <w:rPr>
                <w:rFonts w:ascii="Arial" w:hAnsi="Arial" w:cs="Arial"/>
                <w:sz w:val="22"/>
                <w:szCs w:val="22"/>
                <w:lang w:val="nl-NL"/>
              </w:rPr>
            </w:pPr>
            <w:r>
              <w:rPr>
                <w:rFonts w:ascii="Arial" w:hAnsi="Arial" w:cs="Arial"/>
                <w:sz w:val="22"/>
                <w:szCs w:val="22"/>
                <w:lang w:val="nl-NL"/>
              </w:rPr>
              <w:t>Panitia</w:t>
            </w:r>
            <w:r w:rsidR="00A75AC6" w:rsidRPr="00A75AC6">
              <w:rPr>
                <w:rFonts w:ascii="Arial" w:hAnsi="Arial" w:cs="Arial"/>
                <w:sz w:val="22"/>
                <w:szCs w:val="22"/>
                <w:lang w:val="nl-NL"/>
              </w:rPr>
              <w:t xml:space="preserve"> menyusun urutan 3 (tiga) penawaran sebagai calon pemenang dan calon pemenang cadangan 1 dan 2 (apabila ada</w:t>
            </w:r>
            <w:r w:rsidR="00A75AC6" w:rsidRPr="00A75AC6">
              <w:rPr>
                <w:rFonts w:ascii="Arial" w:hAnsi="Arial" w:cs="Arial"/>
                <w:sz w:val="22"/>
                <w:szCs w:val="22"/>
                <w:lang w:val="id-ID"/>
              </w:rPr>
              <w:t xml:space="preserve">) </w:t>
            </w:r>
          </w:p>
          <w:p w:rsidR="00A75AC6" w:rsidRPr="00A75AC6" w:rsidRDefault="00A75AC6" w:rsidP="00886B63">
            <w:pPr>
              <w:tabs>
                <w:tab w:val="left" w:pos="817"/>
              </w:tabs>
              <w:ind w:left="817"/>
              <w:rPr>
                <w:rFonts w:ascii="Arial" w:hAnsi="Arial" w:cs="Arial"/>
                <w:sz w:val="22"/>
                <w:szCs w:val="22"/>
                <w:lang w:val="nl-NL"/>
              </w:rPr>
            </w:pPr>
          </w:p>
          <w:p w:rsidR="00A75AC6" w:rsidRPr="00A75AC6" w:rsidRDefault="00A75AC6" w:rsidP="00886B63">
            <w:pPr>
              <w:numPr>
                <w:ilvl w:val="0"/>
                <w:numId w:val="76"/>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dalam evaluasi ditemukan bukti adanya persaingan usaha yang tidak sehat dan/atau terjadi pengaturan bersama (kolusi/ persekongkolan) antara peserta, </w:t>
            </w:r>
            <w:r w:rsidR="00EC39BC">
              <w:rPr>
                <w:rFonts w:ascii="Arial" w:hAnsi="Arial" w:cs="Arial"/>
                <w:sz w:val="22"/>
                <w:szCs w:val="22"/>
                <w:lang w:val="id-ID"/>
              </w:rPr>
              <w:t>Panitia</w:t>
            </w:r>
            <w:r w:rsidRPr="00A75AC6">
              <w:rPr>
                <w:rFonts w:ascii="Arial" w:hAnsi="Arial" w:cs="Arial"/>
                <w:sz w:val="22"/>
                <w:szCs w:val="22"/>
                <w:lang w:val="id-ID"/>
              </w:rPr>
              <w:t xml:space="preserve"> dan/atau PPK, dengan tujuan untuk memenangkan salah satu peserta, maka:</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P</w:t>
            </w:r>
            <w:r w:rsidR="00A75AC6" w:rsidRPr="00A75AC6">
              <w:rPr>
                <w:rFonts w:ascii="Arial" w:hAnsi="Arial" w:cs="Arial"/>
                <w:sz w:val="22"/>
                <w:szCs w:val="22"/>
                <w:lang w:val="id-ID"/>
              </w:rPr>
              <w:t>eserta yang ditunjuk sebagai calon pemenang dan peserta lain yang terlibat dimasukkan ke dalam Daftar Hitam;</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A</w:t>
            </w:r>
            <w:r w:rsidR="00A75AC6" w:rsidRPr="00A75AC6">
              <w:rPr>
                <w:rFonts w:ascii="Arial" w:hAnsi="Arial" w:cs="Arial"/>
                <w:sz w:val="22"/>
                <w:szCs w:val="22"/>
                <w:lang w:val="id-ID"/>
              </w:rPr>
              <w:t xml:space="preserve">nggota </w:t>
            </w:r>
            <w:r w:rsidR="00EC39BC">
              <w:rPr>
                <w:rFonts w:ascii="Arial" w:hAnsi="Arial" w:cs="Arial"/>
                <w:sz w:val="22"/>
                <w:szCs w:val="22"/>
                <w:lang w:val="id-ID"/>
              </w:rPr>
              <w:t>Panitia</w:t>
            </w:r>
            <w:r w:rsidR="00A75AC6" w:rsidRPr="00A75AC6">
              <w:rPr>
                <w:rFonts w:ascii="Arial" w:hAnsi="Arial" w:cs="Arial"/>
                <w:sz w:val="22"/>
                <w:szCs w:val="22"/>
                <w:lang w:val="id-ID"/>
              </w:rPr>
              <w:t xml:space="preserve"> dan/atau PPK yang terlibat persekongkolan diganti, dikenakan sanksi administrasi dan/atau pidana;</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P</w:t>
            </w:r>
            <w:r w:rsidR="00A75AC6" w:rsidRPr="00A75AC6">
              <w:rPr>
                <w:rFonts w:ascii="Arial" w:hAnsi="Arial" w:cs="Arial"/>
                <w:sz w:val="22"/>
                <w:szCs w:val="22"/>
                <w:lang w:val="id-ID"/>
              </w:rPr>
              <w:t>roses evaluasi tetap dilanjutkan dengan menetapkan peserta lainnya yang tidak terlibat (apabila ada); dan</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A</w:t>
            </w:r>
            <w:r w:rsidR="00A75AC6" w:rsidRPr="00A75AC6">
              <w:rPr>
                <w:rFonts w:ascii="Arial" w:hAnsi="Arial" w:cs="Arial"/>
                <w:sz w:val="22"/>
                <w:szCs w:val="22"/>
                <w:lang w:val="id-ID"/>
              </w:rPr>
              <w:t xml:space="preserve">pabila tidak ada peserta </w:t>
            </w:r>
            <w:proofErr w:type="gramStart"/>
            <w:r w:rsidR="00A75AC6" w:rsidRPr="00A75AC6">
              <w:rPr>
                <w:rFonts w:ascii="Arial" w:hAnsi="Arial" w:cs="Arial"/>
                <w:sz w:val="22"/>
                <w:szCs w:val="22"/>
                <w:lang w:val="id-ID"/>
              </w:rPr>
              <w:t>lain</w:t>
            </w:r>
            <w:proofErr w:type="gramEnd"/>
            <w:r w:rsidR="00A75AC6" w:rsidRPr="00A75AC6">
              <w:rPr>
                <w:rFonts w:ascii="Arial" w:hAnsi="Arial" w:cs="Arial"/>
                <w:sz w:val="22"/>
                <w:szCs w:val="22"/>
                <w:lang w:val="id-ID"/>
              </w:rPr>
              <w:t xml:space="preserve"> sebagaimana dimaksud pada angka (3), maka pelelangan dinyatakan gagal.</w:t>
            </w:r>
          </w:p>
          <w:p w:rsidR="00A75AC6" w:rsidRPr="00A75AC6" w:rsidRDefault="00A75AC6" w:rsidP="00886B63">
            <w:pPr>
              <w:tabs>
                <w:tab w:val="left" w:pos="817"/>
              </w:tabs>
              <w:rPr>
                <w:rFonts w:ascii="Arial" w:hAnsi="Arial" w:cs="Arial"/>
                <w:sz w:val="22"/>
                <w:szCs w:val="22"/>
                <w:lang w:val="id-ID"/>
              </w:rPr>
            </w:pPr>
          </w:p>
        </w:tc>
      </w:tr>
      <w:tr w:rsidR="00A75AC6" w:rsidRPr="00A75AC6" w:rsidTr="0092717C">
        <w:trPr>
          <w:trHeight w:val="2207"/>
        </w:trPr>
        <w:tc>
          <w:tcPr>
            <w:tcW w:w="227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54" w:name="_Toc147801209"/>
            <w:bookmarkStart w:id="355" w:name="_Toc147951128"/>
            <w:bookmarkStart w:id="356" w:name="_Toc147952000"/>
            <w:bookmarkStart w:id="357" w:name="_Toc147952363"/>
            <w:bookmarkStart w:id="358" w:name="_Toc147952884"/>
            <w:bookmarkStart w:id="359" w:name="_Toc147953092"/>
            <w:bookmarkStart w:id="360" w:name="_Toc147953495"/>
            <w:bookmarkStart w:id="361" w:name="_Toc147992095"/>
            <w:bookmarkStart w:id="362" w:name="_Toc147992630"/>
            <w:bookmarkStart w:id="363" w:name="_Toc147992836"/>
            <w:bookmarkStart w:id="364" w:name="_Toc148105387"/>
            <w:bookmarkStart w:id="365" w:name="_Toc148105594"/>
            <w:bookmarkStart w:id="366" w:name="_Toc148105801"/>
            <w:bookmarkStart w:id="367" w:name="_Toc148106008"/>
            <w:bookmarkStart w:id="368" w:name="_Toc148106215"/>
            <w:bookmarkStart w:id="369" w:name="_Toc148106422"/>
            <w:bookmarkStart w:id="370" w:name="_Toc148106629"/>
            <w:bookmarkStart w:id="371" w:name="_Toc151527784"/>
            <w:bookmarkStart w:id="372" w:name="_Toc152438066"/>
            <w:bookmarkStart w:id="373" w:name="_Toc152494960"/>
            <w:bookmarkStart w:id="374" w:name="_Toc152959855"/>
            <w:bookmarkStart w:id="375" w:name="_Toc150753902"/>
            <w:bookmarkStart w:id="376" w:name="_Toc153424989"/>
            <w:bookmarkStart w:id="377" w:name="_Toc153473206"/>
            <w:bookmarkStart w:id="378" w:name="_Toc155438227"/>
            <w:bookmarkStart w:id="379" w:name="_Toc155438628"/>
            <w:bookmarkStart w:id="380" w:name="_Toc155441772"/>
            <w:bookmarkStart w:id="381" w:name="_Toc276381892"/>
            <w:bookmarkStart w:id="382" w:name="_Toc276748924"/>
            <w:bookmarkStart w:id="383" w:name="_Toc276749101"/>
            <w:bookmarkStart w:id="384" w:name="_Toc276749278"/>
            <w:bookmarkStart w:id="385" w:name="_Toc277735283"/>
            <w:bookmarkStart w:id="386" w:name="_Toc278707888"/>
            <w:bookmarkStart w:id="387" w:name="_Toc280827124"/>
            <w:bookmarkStart w:id="388" w:name="_Toc281288067"/>
            <w:r w:rsidRPr="00A75AC6">
              <w:rPr>
                <w:rFonts w:ascii="Arial" w:hAnsi="Arial" w:cs="Arial"/>
                <w:sz w:val="22"/>
                <w:szCs w:val="22"/>
                <w:lang w:val="id-ID"/>
              </w:rPr>
              <w:lastRenderedPageBreak/>
              <w:t xml:space="preserve">Evaluasi </w:t>
            </w:r>
            <w:r w:rsidRPr="00A75AC6">
              <w:rPr>
                <w:rFonts w:ascii="Arial" w:hAnsi="Arial" w:cs="Arial"/>
                <w:sz w:val="22"/>
                <w:szCs w:val="22"/>
              </w:rPr>
              <w:t>Kualifikasi</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A75AC6">
              <w:rPr>
                <w:rFonts w:ascii="Arial" w:hAnsi="Arial" w:cs="Arial"/>
                <w:sz w:val="22"/>
                <w:szCs w:val="22"/>
                <w:lang w:val="id-ID"/>
              </w:rPr>
              <w:t xml:space="preserve"> </w:t>
            </w:r>
          </w:p>
          <w:p w:rsidR="00A75AC6" w:rsidRPr="00A75AC6" w:rsidRDefault="00A75AC6" w:rsidP="00886B63">
            <w:pPr>
              <w:rPr>
                <w:rFonts w:ascii="Arial" w:hAnsi="Arial" w:cs="Arial"/>
                <w:sz w:val="22"/>
                <w:szCs w:val="22"/>
                <w:lang w:val="id-ID"/>
              </w:rPr>
            </w:pPr>
          </w:p>
        </w:tc>
        <w:tc>
          <w:tcPr>
            <w:tcW w:w="7193" w:type="dxa"/>
          </w:tcPr>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Evaluasi kualifikasi dilakukan terhadap calon pemenang lelang serta pemenang cadangan 1 dan 2 (apabila ada)</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nl-NL"/>
              </w:rPr>
              <w:t>Evaluasi kualifikasi dilakukan dengan menggunakan metode penilaian sistem gugur.</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Evaluasi kualifikasi dalam proses pascakualifikasi sudah merupakan ajang kompetisi, maka data yang kurang tidak dapat dilengkapi.</w:t>
            </w:r>
          </w:p>
          <w:p w:rsidR="00A75AC6" w:rsidRPr="00A75AC6" w:rsidRDefault="00A75AC6" w:rsidP="00886B63">
            <w:pPr>
              <w:ind w:left="675"/>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Pakta integritas telah diisi dan ditandatangani oleh peserta sebelum pemasukan penawaran.</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Tatacara evaluasi dilakukan sesuai dengan ketentuan dalam Bab VII</w:t>
            </w:r>
            <w:r w:rsidRPr="00A75AC6">
              <w:rPr>
                <w:rFonts w:ascii="Arial" w:hAnsi="Arial" w:cs="Arial"/>
                <w:sz w:val="22"/>
                <w:szCs w:val="22"/>
              </w:rPr>
              <w:t>I</w:t>
            </w:r>
            <w:r w:rsidRPr="00A75AC6">
              <w:rPr>
                <w:rFonts w:ascii="Arial" w:hAnsi="Arial" w:cs="Arial"/>
                <w:sz w:val="22"/>
                <w:szCs w:val="22"/>
                <w:lang w:val="id-ID"/>
              </w:rPr>
              <w:t xml:space="preserve"> Dokumen Pengadaan ini. </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rPr>
            </w:pPr>
            <w:r w:rsidRPr="00A75AC6">
              <w:rPr>
                <w:rFonts w:ascii="Arial" w:hAnsi="Arial" w:cs="Arial"/>
                <w:sz w:val="22"/>
                <w:szCs w:val="22"/>
                <w:lang w:val="id-ID"/>
              </w:rPr>
              <w:t>Apabila</w:t>
            </w:r>
            <w:r w:rsidRPr="00A75AC6">
              <w:rPr>
                <w:rFonts w:ascii="Arial" w:hAnsi="Arial" w:cs="Arial"/>
                <w:color w:val="000000"/>
                <w:sz w:val="22"/>
                <w:szCs w:val="22"/>
                <w:lang w:val="id-ID"/>
              </w:rPr>
              <w:t xml:space="preserve"> </w:t>
            </w:r>
            <w:r w:rsidRPr="00A75AC6">
              <w:rPr>
                <w:rFonts w:ascii="Arial" w:hAnsi="Arial" w:cs="Arial"/>
                <w:sz w:val="22"/>
                <w:szCs w:val="22"/>
                <w:lang w:val="id-ID"/>
              </w:rPr>
              <w:t>calon pemenang lelang serta pemenang cadangan 1 dan 2 (apabila ada)</w:t>
            </w:r>
            <w:r w:rsidRPr="00A75AC6">
              <w:rPr>
                <w:rFonts w:ascii="Arial" w:hAnsi="Arial" w:cs="Arial"/>
                <w:color w:val="000000"/>
                <w:sz w:val="22"/>
                <w:szCs w:val="22"/>
                <w:lang w:val="id-ID"/>
              </w:rPr>
              <w:t xml:space="preserve"> tidak lulus evaluasi </w:t>
            </w:r>
            <w:r w:rsidRPr="00A75AC6">
              <w:rPr>
                <w:rFonts w:ascii="Arial" w:hAnsi="Arial" w:cs="Arial"/>
                <w:sz w:val="22"/>
                <w:szCs w:val="22"/>
                <w:lang w:val="id-ID"/>
              </w:rPr>
              <w:t xml:space="preserve">kualifikasi, </w:t>
            </w:r>
            <w:r w:rsidRPr="00A75AC6">
              <w:rPr>
                <w:rFonts w:ascii="Arial" w:hAnsi="Arial" w:cs="Arial"/>
                <w:color w:val="000000"/>
                <w:sz w:val="22"/>
                <w:szCs w:val="22"/>
                <w:lang w:val="id-ID"/>
              </w:rPr>
              <w:t>maka lelang dinyatakan gagal.</w:t>
            </w:r>
          </w:p>
          <w:p w:rsidR="00A75AC6" w:rsidRPr="00A75AC6" w:rsidRDefault="00A75AC6" w:rsidP="00886B63">
            <w:pPr>
              <w:pStyle w:val="ListParagraph"/>
              <w:ind w:left="0"/>
              <w:rPr>
                <w:rFonts w:ascii="Arial" w:hAnsi="Arial" w:cs="Arial"/>
                <w:sz w:val="22"/>
                <w:szCs w:val="22"/>
                <w:lang w:val="nl-NL"/>
              </w:rPr>
            </w:pPr>
          </w:p>
        </w:tc>
      </w:tr>
      <w:tr w:rsidR="00A75AC6" w:rsidRPr="00A75AC6" w:rsidTr="0092717C">
        <w:trPr>
          <w:trHeight w:val="145"/>
        </w:trPr>
        <w:tc>
          <w:tcPr>
            <w:tcW w:w="227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89" w:name="_Toc276381893"/>
            <w:bookmarkStart w:id="390" w:name="_Toc276748925"/>
            <w:bookmarkStart w:id="391" w:name="_Toc276749102"/>
            <w:bookmarkStart w:id="392" w:name="_Toc276749279"/>
            <w:bookmarkStart w:id="393" w:name="_Toc277735284"/>
            <w:bookmarkStart w:id="394" w:name="_Toc278707889"/>
            <w:bookmarkStart w:id="395" w:name="_Toc280827125"/>
            <w:bookmarkStart w:id="396" w:name="_Toc281288068"/>
            <w:r w:rsidRPr="00A75AC6">
              <w:rPr>
                <w:rFonts w:ascii="Arial" w:hAnsi="Arial" w:cs="Arial"/>
                <w:sz w:val="22"/>
                <w:szCs w:val="22"/>
                <w:lang w:val="id-ID"/>
              </w:rPr>
              <w:t>Pembuktian Kualifikasi</w:t>
            </w:r>
            <w:bookmarkEnd w:id="389"/>
            <w:bookmarkEnd w:id="390"/>
            <w:bookmarkEnd w:id="391"/>
            <w:bookmarkEnd w:id="392"/>
            <w:bookmarkEnd w:id="393"/>
            <w:bookmarkEnd w:id="394"/>
            <w:bookmarkEnd w:id="395"/>
            <w:bookmarkEnd w:id="396"/>
          </w:p>
        </w:tc>
        <w:tc>
          <w:tcPr>
            <w:tcW w:w="7193" w:type="dxa"/>
          </w:tcPr>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Pembuktian kualifikasi t</w:t>
            </w:r>
            <w:r w:rsidRPr="00A75AC6">
              <w:rPr>
                <w:rFonts w:ascii="Arial" w:hAnsi="Arial" w:cs="Arial"/>
                <w:sz w:val="22"/>
                <w:szCs w:val="22"/>
              </w:rPr>
              <w:t xml:space="preserve">erhadap </w:t>
            </w:r>
            <w:r w:rsidRPr="00A75AC6">
              <w:rPr>
                <w:rFonts w:ascii="Arial" w:hAnsi="Arial" w:cs="Arial"/>
                <w:sz w:val="22"/>
                <w:szCs w:val="22"/>
                <w:lang w:val="id-ID"/>
              </w:rPr>
              <w:t>peserta yang memenuhi persyaratan kualifikasi dilakukan setelah evaluasi kualifikasi.</w:t>
            </w:r>
          </w:p>
          <w:p w:rsidR="00A75AC6" w:rsidRPr="00A75AC6" w:rsidRDefault="00A75AC6" w:rsidP="00886B63">
            <w:pPr>
              <w:pStyle w:val="ListParagraph"/>
              <w:ind w:left="675" w:hanging="567"/>
              <w:contextualSpacing w:val="0"/>
              <w:rPr>
                <w:rFonts w:ascii="Arial" w:hAnsi="Arial" w:cs="Arial"/>
                <w:sz w:val="22"/>
                <w:szCs w:val="22"/>
                <w:lang w:val="id-ID"/>
              </w:rPr>
            </w:pPr>
            <w:r w:rsidRPr="00A75AC6">
              <w:rPr>
                <w:rFonts w:ascii="Arial" w:hAnsi="Arial" w:cs="Arial"/>
                <w:sz w:val="22"/>
                <w:szCs w:val="22"/>
              </w:rPr>
              <w:t xml:space="preserve"> </w:t>
            </w:r>
          </w:p>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 xml:space="preserve">Pembuktian kualifikasi dilakukan dengan cara melihat dokumen asli atau dokumen yang sudah dilegalisir oleh yang berwenang dan meminta salinannya. </w:t>
            </w:r>
          </w:p>
          <w:p w:rsidR="00A75AC6" w:rsidRPr="00A75AC6" w:rsidRDefault="00A75AC6" w:rsidP="00886B63">
            <w:pPr>
              <w:pStyle w:val="ListParagraph"/>
              <w:ind w:hanging="567"/>
              <w:rPr>
                <w:rFonts w:ascii="Arial" w:hAnsi="Arial" w:cs="Arial"/>
                <w:sz w:val="22"/>
                <w:szCs w:val="22"/>
                <w:lang w:val="id-ID"/>
              </w:rPr>
            </w:pPr>
          </w:p>
          <w:p w:rsidR="00A75AC6" w:rsidRPr="00A75AC6" w:rsidRDefault="00EC39BC" w:rsidP="00886B63">
            <w:pPr>
              <w:pStyle w:val="ListParagraph"/>
              <w:numPr>
                <w:ilvl w:val="1"/>
                <w:numId w:val="4"/>
              </w:numPr>
              <w:ind w:left="675" w:hanging="567"/>
              <w:contextualSpacing w:val="0"/>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melakukan klarifikasi dan/atau verifikasi kepada penerbit dokumen, apabila diperlukan.</w:t>
            </w:r>
          </w:p>
          <w:p w:rsidR="00A75AC6" w:rsidRPr="00A75AC6" w:rsidRDefault="00A75AC6" w:rsidP="00886B63">
            <w:pPr>
              <w:pStyle w:val="ListParagraph"/>
              <w:ind w:left="675" w:hanging="567"/>
              <w:contextualSpacing w:val="0"/>
              <w:rPr>
                <w:rFonts w:ascii="Arial" w:hAnsi="Arial" w:cs="Arial"/>
                <w:sz w:val="22"/>
                <w:szCs w:val="22"/>
                <w:lang w:val="id-ID"/>
              </w:rPr>
            </w:pPr>
          </w:p>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Apabila hasil pembuktian kualifikasi ditemukan pemalsuan data, maka peserta digugurkan</w:t>
            </w:r>
            <w:r w:rsidRPr="00A75AC6">
              <w:rPr>
                <w:rFonts w:ascii="Arial" w:hAnsi="Arial" w:cs="Arial"/>
                <w:sz w:val="22"/>
                <w:szCs w:val="22"/>
              </w:rPr>
              <w:t xml:space="preserve"> dan </w:t>
            </w:r>
            <w:r w:rsidRPr="00A75AC6">
              <w:rPr>
                <w:rFonts w:ascii="Arial" w:hAnsi="Arial" w:cs="Arial"/>
                <w:sz w:val="22"/>
                <w:szCs w:val="22"/>
                <w:lang w:val="id-ID"/>
              </w:rPr>
              <w:t>dimasukkan dalam Daftar Hitam.</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Apabila tidak ada penawaran yang lulus pembuktian kualifikasi, maka lelang dinyatakan gagal.</w:t>
            </w:r>
          </w:p>
          <w:p w:rsidR="00A75AC6" w:rsidRPr="00A75AC6" w:rsidRDefault="00A75AC6" w:rsidP="00886B63">
            <w:pPr>
              <w:pStyle w:val="ListParagraph"/>
              <w:ind w:left="0"/>
              <w:contextualSpacing w:val="0"/>
              <w:rPr>
                <w:rFonts w:ascii="Arial" w:hAnsi="Arial" w:cs="Arial"/>
                <w:sz w:val="22"/>
                <w:szCs w:val="22"/>
                <w:lang w:val="id-ID"/>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397" w:name="_Toc280827126"/>
      <w:bookmarkStart w:id="398" w:name="_Toc281288069"/>
      <w:r w:rsidRPr="00A75AC6">
        <w:rPr>
          <w:rFonts w:ascii="Arial" w:hAnsi="Arial" w:cs="Arial"/>
          <w:sz w:val="22"/>
          <w:szCs w:val="22"/>
          <w:lang w:val="id-ID"/>
        </w:rPr>
        <w:lastRenderedPageBreak/>
        <w:t xml:space="preserve">PENETAPAN </w:t>
      </w:r>
      <w:r w:rsidRPr="00A75AC6">
        <w:rPr>
          <w:rFonts w:ascii="Arial" w:hAnsi="Arial" w:cs="Arial"/>
          <w:sz w:val="22"/>
          <w:szCs w:val="22"/>
        </w:rPr>
        <w:t>PEMENANG</w:t>
      </w:r>
      <w:r w:rsidRPr="00A75AC6">
        <w:rPr>
          <w:rFonts w:ascii="Arial" w:hAnsi="Arial" w:cs="Arial"/>
          <w:sz w:val="22"/>
          <w:szCs w:val="22"/>
          <w:lang w:val="id-ID"/>
        </w:rPr>
        <w:t xml:space="preserve"> PELELANGAN</w:t>
      </w:r>
      <w:bookmarkEnd w:id="397"/>
      <w:bookmarkEnd w:id="398"/>
    </w:p>
    <w:tbl>
      <w:tblPr>
        <w:tblW w:w="0" w:type="auto"/>
        <w:tblLayout w:type="fixed"/>
        <w:tblLook w:val="0000"/>
      </w:tblPr>
      <w:tblGrid>
        <w:gridCol w:w="2160"/>
        <w:gridCol w:w="7308"/>
      </w:tblGrid>
      <w:tr w:rsidR="00A75AC6" w:rsidRPr="00410184"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399" w:name="_Toc147801214"/>
            <w:bookmarkStart w:id="400" w:name="_Toc147951133"/>
            <w:bookmarkStart w:id="401" w:name="_Toc147952005"/>
            <w:bookmarkStart w:id="402" w:name="_Toc147952368"/>
            <w:bookmarkStart w:id="403" w:name="_Toc147952889"/>
            <w:bookmarkStart w:id="404" w:name="_Toc147953097"/>
            <w:bookmarkStart w:id="405" w:name="_Toc147953500"/>
            <w:bookmarkStart w:id="406" w:name="_Toc147992100"/>
            <w:bookmarkStart w:id="407" w:name="_Toc147992635"/>
            <w:bookmarkStart w:id="408" w:name="_Toc147992841"/>
            <w:bookmarkStart w:id="409" w:name="_Toc148105392"/>
            <w:bookmarkStart w:id="410" w:name="_Toc148105599"/>
            <w:bookmarkStart w:id="411" w:name="_Toc148105806"/>
            <w:bookmarkStart w:id="412" w:name="_Toc148106013"/>
            <w:bookmarkStart w:id="413" w:name="_Toc148106220"/>
            <w:bookmarkStart w:id="414" w:name="_Toc148106427"/>
            <w:bookmarkStart w:id="415" w:name="_Toc148106634"/>
            <w:bookmarkStart w:id="416" w:name="_Toc151527789"/>
            <w:bookmarkStart w:id="417" w:name="_Toc152438071"/>
            <w:bookmarkStart w:id="418" w:name="_Toc152494965"/>
            <w:bookmarkStart w:id="419" w:name="_Toc152959860"/>
            <w:bookmarkStart w:id="420" w:name="_Toc150753907"/>
            <w:bookmarkStart w:id="421" w:name="_Toc153424994"/>
            <w:bookmarkStart w:id="422" w:name="_Toc153473211"/>
            <w:bookmarkStart w:id="423" w:name="_Toc155438232"/>
            <w:bookmarkStart w:id="424" w:name="_Toc155438633"/>
            <w:bookmarkStart w:id="425" w:name="_Toc155441777"/>
            <w:bookmarkStart w:id="426" w:name="_Toc276381896"/>
            <w:bookmarkStart w:id="427" w:name="_Toc276748928"/>
            <w:bookmarkStart w:id="428" w:name="_Toc276749105"/>
            <w:bookmarkStart w:id="429" w:name="_Toc276749282"/>
            <w:bookmarkStart w:id="430" w:name="_Toc277735287"/>
            <w:bookmarkStart w:id="431" w:name="_Toc278707892"/>
            <w:bookmarkStart w:id="432" w:name="_Toc280827127"/>
            <w:bookmarkStart w:id="433" w:name="_Toc281288070"/>
            <w:r w:rsidRPr="00A75AC6">
              <w:rPr>
                <w:rFonts w:ascii="Arial" w:hAnsi="Arial" w:cs="Arial"/>
                <w:sz w:val="22"/>
                <w:szCs w:val="22"/>
              </w:rPr>
              <w:t xml:space="preserve">Pengumuman </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A75AC6">
              <w:rPr>
                <w:rFonts w:ascii="Arial" w:hAnsi="Arial" w:cs="Arial"/>
                <w:sz w:val="22"/>
                <w:szCs w:val="22"/>
                <w:lang w:val="id-ID"/>
              </w:rPr>
              <w:t>Pemenang</w:t>
            </w:r>
            <w:bookmarkEnd w:id="432"/>
            <w:bookmarkEnd w:id="433"/>
          </w:p>
        </w:tc>
        <w:tc>
          <w:tcPr>
            <w:tcW w:w="7308" w:type="dxa"/>
          </w:tcPr>
          <w:p w:rsidR="00A75AC6" w:rsidRPr="00410184" w:rsidRDefault="00EC39BC" w:rsidP="00886B63">
            <w:pPr>
              <w:autoSpaceDE w:val="0"/>
              <w:autoSpaceDN w:val="0"/>
              <w:adjustRightInd w:val="0"/>
              <w:ind w:left="108"/>
              <w:rPr>
                <w:rFonts w:ascii="Arial" w:hAnsi="Arial" w:cs="Arial"/>
                <w:sz w:val="22"/>
                <w:szCs w:val="22"/>
                <w:lang w:val="nl-NL"/>
              </w:rPr>
            </w:pPr>
            <w:r w:rsidRPr="00410184">
              <w:rPr>
                <w:rFonts w:ascii="Arial" w:hAnsi="Arial" w:cs="Arial"/>
                <w:sz w:val="22"/>
                <w:szCs w:val="22"/>
                <w:lang w:val="id-ID"/>
              </w:rPr>
              <w:t>Panitia</w:t>
            </w:r>
            <w:r w:rsidR="00A75AC6" w:rsidRPr="00410184">
              <w:rPr>
                <w:rFonts w:ascii="Arial" w:hAnsi="Arial" w:cs="Arial"/>
                <w:sz w:val="22"/>
                <w:szCs w:val="22"/>
                <w:lang w:val="nl-NL"/>
              </w:rPr>
              <w:t xml:space="preserve"> mengumumkan pemenang dan pemenang cadangan 1 dan 2 (apabila ada) di </w:t>
            </w:r>
            <w:r w:rsidR="00A75AC6" w:rsidRPr="00410184">
              <w:rPr>
                <w:rFonts w:ascii="Arial" w:hAnsi="Arial" w:cs="Arial"/>
                <w:i/>
                <w:sz w:val="22"/>
                <w:szCs w:val="22"/>
                <w:lang w:val="nl-NL"/>
              </w:rPr>
              <w:t>website</w:t>
            </w:r>
            <w:r w:rsidR="00A75AC6" w:rsidRPr="00410184">
              <w:rPr>
                <w:rFonts w:ascii="Arial" w:hAnsi="Arial" w:cs="Arial"/>
                <w:sz w:val="22"/>
                <w:szCs w:val="22"/>
                <w:lang w:val="id-ID"/>
              </w:rPr>
              <w:t xml:space="preserve"> sebagaimana yang tercantum dalam LDP</w:t>
            </w:r>
            <w:r w:rsidR="00A75AC6" w:rsidRPr="00410184">
              <w:rPr>
                <w:rFonts w:ascii="Arial" w:hAnsi="Arial" w:cs="Arial"/>
                <w:sz w:val="22"/>
                <w:szCs w:val="22"/>
                <w:lang w:val="nl-NL"/>
              </w:rPr>
              <w:t xml:space="preserve"> dan papan pengumuman resmi untuk masyarakat yang memuat sekurang-kurangnya:</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N</w:t>
            </w:r>
            <w:r w:rsidR="00A75AC6" w:rsidRPr="00410184">
              <w:rPr>
                <w:rFonts w:ascii="Arial" w:hAnsi="Arial" w:cs="Arial"/>
                <w:sz w:val="22"/>
                <w:szCs w:val="22"/>
                <w:lang w:val="nl-NL"/>
              </w:rPr>
              <w:t>ama paket pekerjaan dan nilai total HPS;</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N</w:t>
            </w:r>
            <w:r w:rsidR="00A75AC6" w:rsidRPr="00410184">
              <w:rPr>
                <w:rFonts w:ascii="Arial" w:hAnsi="Arial" w:cs="Arial"/>
                <w:sz w:val="22"/>
                <w:szCs w:val="22"/>
                <w:lang w:val="nl-NL"/>
              </w:rPr>
              <w:t>ama dan alamat penyedia</w:t>
            </w:r>
            <w:r w:rsidR="00A75AC6" w:rsidRPr="00410184">
              <w:rPr>
                <w:rFonts w:ascii="Arial" w:hAnsi="Arial" w:cs="Arial"/>
                <w:sz w:val="22"/>
                <w:szCs w:val="22"/>
                <w:lang w:val="id-ID"/>
              </w:rPr>
              <w:t>;</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H</w:t>
            </w:r>
            <w:r w:rsidR="00A75AC6" w:rsidRPr="00410184">
              <w:rPr>
                <w:rFonts w:ascii="Arial" w:hAnsi="Arial" w:cs="Arial"/>
                <w:sz w:val="22"/>
                <w:szCs w:val="22"/>
                <w:lang w:val="nl-NL"/>
              </w:rPr>
              <w:t>arga penawaran atau harga penawaran terkoreksi;</w:t>
            </w:r>
          </w:p>
          <w:p w:rsidR="00A75AC6" w:rsidRPr="00410184" w:rsidRDefault="00A75AC6"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Nomor Pokok Wajib Pajak (NPWP); dan</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H</w:t>
            </w:r>
            <w:r w:rsidR="00A75AC6" w:rsidRPr="00410184">
              <w:rPr>
                <w:rFonts w:ascii="Arial" w:hAnsi="Arial" w:cs="Arial"/>
                <w:sz w:val="22"/>
                <w:szCs w:val="22"/>
                <w:lang w:val="nl-NL"/>
              </w:rPr>
              <w:t xml:space="preserve">asil evaluasi </w:t>
            </w:r>
            <w:r w:rsidR="00A75AC6" w:rsidRPr="00410184">
              <w:rPr>
                <w:rFonts w:ascii="Arial" w:hAnsi="Arial" w:cs="Arial"/>
                <w:sz w:val="22"/>
                <w:szCs w:val="22"/>
                <w:lang w:val="id-ID"/>
              </w:rPr>
              <w:t>pelelangan untuk seluruh peserta yang dievaluasi;</w:t>
            </w:r>
          </w:p>
          <w:p w:rsidR="00A75AC6" w:rsidRPr="00410184" w:rsidRDefault="00A75AC6" w:rsidP="00886B63">
            <w:pPr>
              <w:rPr>
                <w:rFonts w:ascii="Arial" w:hAnsi="Arial" w:cs="Arial"/>
                <w:sz w:val="22"/>
                <w:szCs w:val="22"/>
                <w:lang w:val="id-ID"/>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434" w:name="_Toc147801215"/>
            <w:bookmarkStart w:id="435" w:name="_Toc147951134"/>
            <w:bookmarkStart w:id="436" w:name="_Toc147952006"/>
            <w:bookmarkStart w:id="437" w:name="_Toc147952369"/>
            <w:bookmarkStart w:id="438" w:name="_Toc147952890"/>
            <w:bookmarkStart w:id="439" w:name="_Toc147953098"/>
            <w:bookmarkStart w:id="440" w:name="_Toc147953501"/>
            <w:bookmarkStart w:id="441" w:name="_Toc147992101"/>
            <w:bookmarkStart w:id="442" w:name="_Toc147992636"/>
            <w:bookmarkStart w:id="443" w:name="_Toc147992842"/>
            <w:bookmarkStart w:id="444" w:name="_Toc148105393"/>
            <w:bookmarkStart w:id="445" w:name="_Toc148105600"/>
            <w:bookmarkStart w:id="446" w:name="_Toc148105807"/>
            <w:bookmarkStart w:id="447" w:name="_Toc148106014"/>
            <w:bookmarkStart w:id="448" w:name="_Toc148106221"/>
            <w:bookmarkStart w:id="449" w:name="_Toc148106428"/>
            <w:bookmarkStart w:id="450" w:name="_Toc148106635"/>
            <w:bookmarkStart w:id="451" w:name="_Toc151527790"/>
            <w:bookmarkStart w:id="452" w:name="_Toc152438072"/>
            <w:bookmarkStart w:id="453" w:name="_Toc152494966"/>
            <w:bookmarkStart w:id="454" w:name="_Toc152959861"/>
            <w:bookmarkStart w:id="455" w:name="_Toc150753908"/>
            <w:bookmarkStart w:id="456" w:name="_Toc153424995"/>
            <w:bookmarkStart w:id="457" w:name="_Toc153473212"/>
            <w:bookmarkStart w:id="458" w:name="_Toc155438233"/>
            <w:bookmarkStart w:id="459" w:name="_Toc155438634"/>
            <w:bookmarkStart w:id="460" w:name="_Toc155441778"/>
            <w:bookmarkStart w:id="461" w:name="_Toc276381897"/>
            <w:bookmarkStart w:id="462" w:name="_Toc276748929"/>
            <w:bookmarkStart w:id="463" w:name="_Toc276749106"/>
            <w:bookmarkStart w:id="464" w:name="_Toc276749283"/>
            <w:bookmarkStart w:id="465" w:name="_Toc277735288"/>
            <w:bookmarkStart w:id="466" w:name="_Toc278707893"/>
            <w:bookmarkStart w:id="467" w:name="_Toc280827128"/>
            <w:bookmarkStart w:id="468" w:name="_Toc281288071"/>
            <w:r w:rsidRPr="00A75AC6">
              <w:rPr>
                <w:rFonts w:ascii="Arial" w:hAnsi="Arial" w:cs="Arial"/>
                <w:sz w:val="22"/>
                <w:szCs w:val="22"/>
              </w:rPr>
              <w:t>Sanggahan</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tc>
        <w:tc>
          <w:tcPr>
            <w:tcW w:w="7308" w:type="dxa"/>
          </w:tcPr>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Peserta dapat menyampaikan sanggahan secara tertulis atas penetapan pemenang kepada </w:t>
            </w:r>
            <w:r w:rsidR="00EC39BC">
              <w:rPr>
                <w:rFonts w:ascii="Arial" w:hAnsi="Arial" w:cs="Arial"/>
                <w:sz w:val="22"/>
                <w:szCs w:val="22"/>
                <w:lang w:val="id-ID"/>
              </w:rPr>
              <w:t>Panitia</w:t>
            </w:r>
            <w:r w:rsidRPr="00A75AC6">
              <w:rPr>
                <w:rFonts w:ascii="Arial" w:hAnsi="Arial" w:cs="Arial"/>
                <w:sz w:val="22"/>
                <w:szCs w:val="22"/>
                <w:lang w:val="id-ID"/>
              </w:rPr>
              <w:t xml:space="preserve"> dalam waktu 5 (lima) hari kerja setelah pengumuman pemenang, disertai bukti terjadinya penyimpangan, dengan tembusan kepada PPK, PA/KPA dan APIP K/L/D/I sebagaimana tercantum dalam LDP.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Sanggahan diajukan oleh peserta baik secara sendiri-sendiri maupun bersama-sama dengan peserta lain apabila terjadi penyimpangan prosedur meliputi:</w:t>
            </w:r>
          </w:p>
          <w:p w:rsidR="00A75AC6" w:rsidRPr="00A75AC6" w:rsidRDefault="00A75AC6" w:rsidP="00886B63">
            <w:pPr>
              <w:numPr>
                <w:ilvl w:val="1"/>
                <w:numId w:val="30"/>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penyimpangan terhadap ketentuan dan prosedur yang diatur dalam Peraturan Presiden </w:t>
            </w:r>
            <w:r w:rsidRPr="00A75AC6">
              <w:rPr>
                <w:rFonts w:ascii="Arial" w:hAnsi="Arial" w:cs="Arial"/>
                <w:sz w:val="22"/>
                <w:szCs w:val="22"/>
              </w:rPr>
              <w:t xml:space="preserve">Nomor 54 Tahun 2010 </w:t>
            </w:r>
            <w:r w:rsidRPr="00A75AC6">
              <w:rPr>
                <w:rFonts w:ascii="Arial" w:hAnsi="Arial" w:cs="Arial"/>
                <w:sz w:val="22"/>
                <w:szCs w:val="22"/>
                <w:lang w:val="id-ID"/>
              </w:rPr>
              <w:t>dan yang telah ditetapkan dalam Dokumen P</w:t>
            </w:r>
            <w:r w:rsidRPr="00A75AC6">
              <w:rPr>
                <w:rFonts w:ascii="Arial" w:hAnsi="Arial" w:cs="Arial"/>
                <w:sz w:val="22"/>
                <w:szCs w:val="22"/>
              </w:rPr>
              <w:t>engadaan</w:t>
            </w:r>
            <w:r w:rsidRPr="00A75AC6">
              <w:rPr>
                <w:rFonts w:ascii="Arial" w:hAnsi="Arial" w:cs="Arial"/>
                <w:sz w:val="22"/>
                <w:szCs w:val="22"/>
                <w:lang w:val="id-ID"/>
              </w:rPr>
              <w:t xml:space="preserve">; </w:t>
            </w:r>
          </w:p>
          <w:p w:rsidR="00A75AC6" w:rsidRPr="00A75AC6" w:rsidRDefault="00A75AC6" w:rsidP="00886B63">
            <w:pPr>
              <w:numPr>
                <w:ilvl w:val="1"/>
                <w:numId w:val="30"/>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rekayasa tertentu sehingga menghalangi terjadinya persaingan usaha yang sehat; dan/atau </w:t>
            </w:r>
          </w:p>
          <w:p w:rsidR="00A75AC6" w:rsidRPr="00A75AC6" w:rsidRDefault="00A75AC6" w:rsidP="00886B63">
            <w:pPr>
              <w:numPr>
                <w:ilvl w:val="1"/>
                <w:numId w:val="30"/>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penyalahgunaan wewenang oleh </w:t>
            </w:r>
            <w:r w:rsidR="00EC39BC">
              <w:rPr>
                <w:rFonts w:ascii="Arial" w:hAnsi="Arial" w:cs="Arial"/>
                <w:sz w:val="22"/>
                <w:szCs w:val="22"/>
                <w:lang w:val="id-ID"/>
              </w:rPr>
              <w:t>Panitia</w:t>
            </w:r>
            <w:r w:rsidRPr="00A75AC6">
              <w:rPr>
                <w:rFonts w:ascii="Arial" w:hAnsi="Arial" w:cs="Arial"/>
                <w:sz w:val="22"/>
                <w:szCs w:val="22"/>
                <w:lang w:val="id-ID"/>
              </w:rPr>
              <w:t xml:space="preserve"> dan/atau pejabat yang berwenang lainnya. </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EC39BC" w:rsidP="00886B63">
            <w:pPr>
              <w:numPr>
                <w:ilvl w:val="0"/>
                <w:numId w:val="29"/>
              </w:numPr>
              <w:autoSpaceDE w:val="0"/>
              <w:autoSpaceDN w:val="0"/>
              <w:adjustRightInd w:val="0"/>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wajib memberikan jawaban tertulis atas semua sanggahan paling lambat 5 (lima) hari kerja setelah menerima surat sanggahan.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Apabila sanggahan dinyatakan benar maka </w:t>
            </w:r>
            <w:r w:rsidR="00EC39BC">
              <w:rPr>
                <w:rFonts w:ascii="Arial" w:hAnsi="Arial" w:cs="Arial"/>
                <w:sz w:val="22"/>
                <w:szCs w:val="22"/>
                <w:lang w:val="id-ID"/>
              </w:rPr>
              <w:t>Panitia</w:t>
            </w:r>
            <w:r w:rsidRPr="00A75AC6">
              <w:rPr>
                <w:rFonts w:ascii="Arial" w:hAnsi="Arial" w:cs="Arial"/>
                <w:sz w:val="22"/>
                <w:szCs w:val="22"/>
                <w:lang w:val="id-ID"/>
              </w:rPr>
              <w:t xml:space="preserve"> menyatakan pelelangan gagal.</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Sanggahan yang disampaikan bukan kepada </w:t>
            </w:r>
            <w:r w:rsidR="00EC39BC">
              <w:rPr>
                <w:rFonts w:ascii="Arial" w:hAnsi="Arial" w:cs="Arial"/>
                <w:sz w:val="22"/>
                <w:szCs w:val="22"/>
                <w:lang w:val="id-ID"/>
              </w:rPr>
              <w:t>Panitia</w:t>
            </w:r>
            <w:r w:rsidRPr="00A75AC6">
              <w:rPr>
                <w:rFonts w:ascii="Arial" w:hAnsi="Arial" w:cs="Arial"/>
                <w:sz w:val="22"/>
                <w:szCs w:val="22"/>
                <w:lang w:val="id-ID"/>
              </w:rPr>
              <w:t xml:space="preserve"> atau disampaikan diluar masa sanggah, dianggap sebagai pengaduan dan tetap harus ditindaklanjuti.</w:t>
            </w:r>
          </w:p>
          <w:p w:rsidR="00A75AC6" w:rsidRPr="00A75AC6" w:rsidRDefault="00A75AC6" w:rsidP="00886B63">
            <w:pPr>
              <w:pStyle w:val="BlockText"/>
              <w:ind w:left="0"/>
              <w:rPr>
                <w:rFonts w:ascii="Arial" w:hAnsi="Arial" w:cs="Arial"/>
                <w:sz w:val="22"/>
                <w:szCs w:val="22"/>
                <w:lang w:val="id-ID"/>
              </w:rPr>
            </w:pPr>
          </w:p>
        </w:tc>
      </w:tr>
      <w:tr w:rsidR="00A75AC6" w:rsidRPr="00FB4A8D"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469" w:name="_Toc280827129"/>
            <w:bookmarkStart w:id="470" w:name="_Toc281288072"/>
            <w:r w:rsidRPr="00A75AC6">
              <w:rPr>
                <w:rFonts w:ascii="Arial" w:hAnsi="Arial" w:cs="Arial"/>
                <w:sz w:val="22"/>
                <w:szCs w:val="22"/>
                <w:lang w:val="id-ID"/>
              </w:rPr>
              <w:t>Sanggahan Banding</w:t>
            </w:r>
            <w:bookmarkEnd w:id="469"/>
            <w:bookmarkEnd w:id="470"/>
          </w:p>
        </w:tc>
        <w:tc>
          <w:tcPr>
            <w:tcW w:w="7308" w:type="dxa"/>
          </w:tcPr>
          <w:p w:rsidR="00A75AC6" w:rsidRPr="00410184"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Peserta yang tidak sependapat dengan jawaban sanggahan dari </w:t>
            </w:r>
            <w:r w:rsidR="00EC39BC">
              <w:rPr>
                <w:rFonts w:ascii="Arial" w:hAnsi="Arial" w:cs="Arial"/>
                <w:sz w:val="22"/>
                <w:szCs w:val="22"/>
                <w:lang w:val="id-ID"/>
              </w:rPr>
              <w:t>Panitia</w:t>
            </w:r>
            <w:r w:rsidRPr="00A75AC6">
              <w:rPr>
                <w:rFonts w:ascii="Arial" w:hAnsi="Arial" w:cs="Arial"/>
                <w:sz w:val="22"/>
                <w:szCs w:val="22"/>
                <w:lang w:val="id-ID"/>
              </w:rPr>
              <w:t xml:space="preserve">, dapat mengajukan sanggahan banding secara tertulis kepada  </w:t>
            </w:r>
            <w:r w:rsidRPr="00410184">
              <w:rPr>
                <w:rFonts w:ascii="Arial" w:hAnsi="Arial" w:cs="Arial"/>
                <w:sz w:val="22"/>
                <w:szCs w:val="22"/>
              </w:rPr>
              <w:t>Menteri/Pimpinan Lembaga//Pim</w:t>
            </w:r>
            <w:r w:rsidRPr="00410184">
              <w:rPr>
                <w:rFonts w:ascii="Arial" w:hAnsi="Arial" w:cs="Arial"/>
                <w:sz w:val="22"/>
                <w:szCs w:val="22"/>
                <w:lang w:val="id-ID"/>
              </w:rPr>
              <w:t>p</w:t>
            </w:r>
            <w:r w:rsidRPr="00410184">
              <w:rPr>
                <w:rFonts w:ascii="Arial" w:hAnsi="Arial" w:cs="Arial"/>
                <w:sz w:val="22"/>
                <w:szCs w:val="22"/>
              </w:rPr>
              <w:t>inan In</w:t>
            </w:r>
            <w:r w:rsidRPr="00410184">
              <w:rPr>
                <w:rFonts w:ascii="Arial" w:hAnsi="Arial" w:cs="Arial"/>
                <w:sz w:val="22"/>
                <w:szCs w:val="22"/>
                <w:lang w:val="id-ID"/>
              </w:rPr>
              <w:t>s</w:t>
            </w:r>
            <w:r w:rsidRPr="00410184">
              <w:rPr>
                <w:rFonts w:ascii="Arial" w:hAnsi="Arial" w:cs="Arial"/>
                <w:sz w:val="22"/>
                <w:szCs w:val="22"/>
              </w:rPr>
              <w:t>titusi</w:t>
            </w:r>
            <w:r w:rsidRPr="00410184">
              <w:rPr>
                <w:rFonts w:ascii="Arial" w:hAnsi="Arial" w:cs="Arial"/>
                <w:sz w:val="22"/>
                <w:szCs w:val="22"/>
                <w:lang w:val="id-ID"/>
              </w:rPr>
              <w:t xml:space="preserve"> Lainnya</w:t>
            </w:r>
            <w:r w:rsidRPr="00410184">
              <w:rPr>
                <w:rFonts w:ascii="Arial" w:hAnsi="Arial" w:cs="Arial"/>
                <w:sz w:val="22"/>
                <w:szCs w:val="22"/>
              </w:rPr>
              <w:t xml:space="preserve"> atau Kepala Daerah sebagaimana tercan</w:t>
            </w:r>
            <w:r w:rsidRPr="00410184">
              <w:rPr>
                <w:rFonts w:ascii="Arial" w:hAnsi="Arial" w:cs="Arial"/>
                <w:sz w:val="22"/>
                <w:szCs w:val="22"/>
                <w:lang w:val="id-ID"/>
              </w:rPr>
              <w:t>t</w:t>
            </w:r>
            <w:r w:rsidRPr="00410184">
              <w:rPr>
                <w:rFonts w:ascii="Arial" w:hAnsi="Arial" w:cs="Arial"/>
                <w:sz w:val="22"/>
                <w:szCs w:val="22"/>
              </w:rPr>
              <w:t>um dalam LDP,</w:t>
            </w:r>
            <w:r w:rsidRPr="00410184">
              <w:rPr>
                <w:rFonts w:ascii="Arial" w:hAnsi="Arial" w:cs="Arial"/>
                <w:sz w:val="22"/>
                <w:szCs w:val="22"/>
                <w:lang w:val="id-ID"/>
              </w:rPr>
              <w:t xml:space="preserve"> paling lambat 5 (lima) hari kerja setelah menerima jawaban sanggahan, dengan tembusan kepada PPK, </w:t>
            </w:r>
            <w:r w:rsidR="00EC39BC" w:rsidRPr="00410184">
              <w:rPr>
                <w:rFonts w:ascii="Arial" w:hAnsi="Arial" w:cs="Arial"/>
                <w:sz w:val="22"/>
                <w:szCs w:val="22"/>
                <w:lang w:val="id-ID"/>
              </w:rPr>
              <w:t>Panitia</w:t>
            </w:r>
            <w:r w:rsidRPr="00410184">
              <w:rPr>
                <w:rFonts w:ascii="Arial" w:hAnsi="Arial" w:cs="Arial"/>
                <w:sz w:val="22"/>
                <w:szCs w:val="22"/>
                <w:lang w:val="id-ID"/>
              </w:rPr>
              <w:t>, dan  APIP  K/L/D/I sebagaimana tercantum dalam LDP.</w:t>
            </w:r>
          </w:p>
          <w:p w:rsidR="00A75AC6" w:rsidRPr="00A75AC6" w:rsidRDefault="00A75AC6" w:rsidP="00886B63">
            <w:pPr>
              <w:autoSpaceDE w:val="0"/>
              <w:autoSpaceDN w:val="0"/>
              <w:adjustRightInd w:val="0"/>
              <w:ind w:left="675" w:hanging="567"/>
              <w:rPr>
                <w:rFonts w:ascii="Arial" w:hAnsi="Arial" w:cs="Arial"/>
                <w:sz w:val="22"/>
                <w:szCs w:val="22"/>
                <w:lang w:val="id-ID"/>
              </w:rPr>
            </w:pPr>
          </w:p>
          <w:p w:rsidR="00A75AC6" w:rsidRPr="00A75AC6" w:rsidRDefault="00930846" w:rsidP="00886B63">
            <w:pPr>
              <w:numPr>
                <w:ilvl w:val="0"/>
                <w:numId w:val="31"/>
              </w:numPr>
              <w:autoSpaceDE w:val="0"/>
              <w:autoSpaceDN w:val="0"/>
              <w:adjustRightInd w:val="0"/>
              <w:ind w:left="675" w:hanging="567"/>
              <w:rPr>
                <w:rFonts w:ascii="Arial" w:hAnsi="Arial" w:cs="Arial"/>
                <w:sz w:val="22"/>
                <w:szCs w:val="22"/>
                <w:lang w:val="id-ID"/>
              </w:rPr>
            </w:pPr>
            <w:r>
              <w:rPr>
                <w:rFonts w:ascii="Arial" w:hAnsi="Arial" w:cs="Arial"/>
                <w:sz w:val="22"/>
                <w:szCs w:val="22"/>
              </w:rPr>
              <w:t>Menteri/Pimpinan Lembaga</w:t>
            </w:r>
            <w:r w:rsidR="00A75AC6" w:rsidRPr="00410184">
              <w:rPr>
                <w:rFonts w:ascii="Arial" w:hAnsi="Arial" w:cs="Arial"/>
                <w:sz w:val="22"/>
                <w:szCs w:val="22"/>
              </w:rPr>
              <w:t>/Pim</w:t>
            </w:r>
            <w:r w:rsidR="00A75AC6" w:rsidRPr="00410184">
              <w:rPr>
                <w:rFonts w:ascii="Arial" w:hAnsi="Arial" w:cs="Arial"/>
                <w:sz w:val="22"/>
                <w:szCs w:val="22"/>
                <w:lang w:val="id-ID"/>
              </w:rPr>
              <w:t>p</w:t>
            </w:r>
            <w:r w:rsidR="00A75AC6" w:rsidRPr="00410184">
              <w:rPr>
                <w:rFonts w:ascii="Arial" w:hAnsi="Arial" w:cs="Arial"/>
                <w:sz w:val="22"/>
                <w:szCs w:val="22"/>
              </w:rPr>
              <w:t>inan In</w:t>
            </w:r>
            <w:r w:rsidR="00A75AC6" w:rsidRPr="00410184">
              <w:rPr>
                <w:rFonts w:ascii="Arial" w:hAnsi="Arial" w:cs="Arial"/>
                <w:sz w:val="22"/>
                <w:szCs w:val="22"/>
                <w:lang w:val="id-ID"/>
              </w:rPr>
              <w:t>s</w:t>
            </w:r>
            <w:r w:rsidR="00A75AC6" w:rsidRPr="00410184">
              <w:rPr>
                <w:rFonts w:ascii="Arial" w:hAnsi="Arial" w:cs="Arial"/>
                <w:sz w:val="22"/>
                <w:szCs w:val="22"/>
              </w:rPr>
              <w:t>titusi</w:t>
            </w:r>
            <w:r w:rsidR="00A75AC6" w:rsidRPr="00410184">
              <w:rPr>
                <w:rFonts w:ascii="Arial" w:hAnsi="Arial" w:cs="Arial"/>
                <w:sz w:val="22"/>
                <w:szCs w:val="22"/>
                <w:lang w:val="id-ID"/>
              </w:rPr>
              <w:t xml:space="preserve"> Lainnya</w:t>
            </w:r>
            <w:r w:rsidR="00A75AC6" w:rsidRPr="00410184">
              <w:rPr>
                <w:rFonts w:ascii="Arial" w:hAnsi="Arial" w:cs="Arial"/>
                <w:sz w:val="22"/>
                <w:szCs w:val="22"/>
              </w:rPr>
              <w:t xml:space="preserve"> atau Kepala Daerah sebagaimana tercan</w:t>
            </w:r>
            <w:r w:rsidR="00A75AC6" w:rsidRPr="00410184">
              <w:rPr>
                <w:rFonts w:ascii="Arial" w:hAnsi="Arial" w:cs="Arial"/>
                <w:sz w:val="22"/>
                <w:szCs w:val="22"/>
                <w:lang w:val="id-ID"/>
              </w:rPr>
              <w:t>t</w:t>
            </w:r>
            <w:r w:rsidR="00A75AC6" w:rsidRPr="00410184">
              <w:rPr>
                <w:rFonts w:ascii="Arial" w:hAnsi="Arial" w:cs="Arial"/>
                <w:sz w:val="22"/>
                <w:szCs w:val="22"/>
              </w:rPr>
              <w:t>um dalam LDP</w:t>
            </w:r>
            <w:r w:rsidR="00A75AC6" w:rsidRPr="00410184">
              <w:rPr>
                <w:rFonts w:ascii="Arial" w:hAnsi="Arial" w:cs="Arial"/>
                <w:sz w:val="22"/>
                <w:szCs w:val="22"/>
                <w:lang w:val="id-ID"/>
              </w:rPr>
              <w:t xml:space="preserve"> wajib memberikan jawaban secara tertulis atas semua sanggahan banding paling lambat 15 (lima belas) hari kerja setelah surat sanggahan banding</w:t>
            </w:r>
            <w:r w:rsidR="00A75AC6" w:rsidRPr="00A75AC6">
              <w:rPr>
                <w:rFonts w:ascii="Arial" w:hAnsi="Arial" w:cs="Arial"/>
                <w:sz w:val="22"/>
                <w:szCs w:val="22"/>
                <w:lang w:val="id-ID"/>
              </w:rPr>
              <w:t xml:space="preserve"> diterima.</w:t>
            </w:r>
          </w:p>
          <w:p w:rsidR="00A75AC6" w:rsidRPr="00A75AC6" w:rsidRDefault="00A75AC6" w:rsidP="00886B63">
            <w:pPr>
              <w:pStyle w:val="ListParagraph"/>
              <w:ind w:hanging="567"/>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Peserta yang akan melakukan sanggahan banding harus memberikan Jaminan Sanggahan Banding yang sebesar ketentuan dalam LDP dengan masa berlaku 20 (dua puluh) hari kerja sejak tanggal pengajuan sanggahan banding.</w:t>
            </w:r>
          </w:p>
          <w:p w:rsidR="00A75AC6" w:rsidRPr="00A75AC6" w:rsidRDefault="00A75AC6" w:rsidP="00886B63">
            <w:pPr>
              <w:pStyle w:val="ListParagraph"/>
              <w:ind w:hanging="567"/>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Penerima Jaminan Sanggahan Banding adalah </w:t>
            </w:r>
            <w:r w:rsidR="00EC39BC">
              <w:rPr>
                <w:rFonts w:ascii="Arial" w:hAnsi="Arial" w:cs="Arial"/>
                <w:sz w:val="22"/>
                <w:szCs w:val="22"/>
                <w:lang w:val="id-ID"/>
              </w:rPr>
              <w:t>Panitia</w:t>
            </w:r>
            <w:r w:rsidRPr="00A75AC6">
              <w:rPr>
                <w:rFonts w:ascii="Arial" w:hAnsi="Arial" w:cs="Arial"/>
                <w:sz w:val="22"/>
                <w:szCs w:val="22"/>
                <w:lang w:val="id-ID"/>
              </w:rPr>
              <w:t>.</w:t>
            </w:r>
          </w:p>
          <w:p w:rsidR="00A75AC6" w:rsidRPr="00A75AC6" w:rsidRDefault="00A75AC6" w:rsidP="00886B63">
            <w:pPr>
              <w:autoSpaceDE w:val="0"/>
              <w:autoSpaceDN w:val="0"/>
              <w:adjustRightInd w:val="0"/>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Sanggahan banding menghentikan proses pelelangan.</w:t>
            </w:r>
          </w:p>
          <w:p w:rsidR="00A75AC6" w:rsidRPr="00A75AC6" w:rsidRDefault="00A75AC6" w:rsidP="00886B63">
            <w:pPr>
              <w:pStyle w:val="ListParagraph"/>
              <w:ind w:hanging="567"/>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Sanggahan banding yang disampaikan bukan kepada </w:t>
            </w:r>
            <w:r w:rsidRPr="003104B4">
              <w:rPr>
                <w:rFonts w:ascii="Arial" w:hAnsi="Arial" w:cs="Arial"/>
                <w:sz w:val="22"/>
                <w:szCs w:val="22"/>
                <w:lang w:val="id-ID"/>
              </w:rPr>
              <w:t>Menteri/Pimpinan Lembaga/piminan isntritusi atau Kepala Daerah sebagaimana tercan</w:t>
            </w:r>
            <w:r w:rsidRPr="00061635">
              <w:rPr>
                <w:rFonts w:ascii="Arial" w:hAnsi="Arial" w:cs="Arial"/>
                <w:sz w:val="22"/>
                <w:szCs w:val="22"/>
                <w:lang w:val="id-ID"/>
              </w:rPr>
              <w:t>t</w:t>
            </w:r>
            <w:r w:rsidRPr="003104B4">
              <w:rPr>
                <w:rFonts w:ascii="Arial" w:hAnsi="Arial" w:cs="Arial"/>
                <w:sz w:val="22"/>
                <w:szCs w:val="22"/>
                <w:lang w:val="id-ID"/>
              </w:rPr>
              <w:t>um dalam LDP</w:t>
            </w:r>
            <w:r w:rsidRPr="00061635">
              <w:rPr>
                <w:rFonts w:ascii="Arial" w:hAnsi="Arial" w:cs="Arial"/>
                <w:sz w:val="22"/>
                <w:szCs w:val="22"/>
                <w:lang w:val="id-ID"/>
              </w:rPr>
              <w:t xml:space="preserve"> atau disampaikan diluar</w:t>
            </w:r>
            <w:r w:rsidRPr="00A75AC6">
              <w:rPr>
                <w:rFonts w:ascii="Arial" w:hAnsi="Arial" w:cs="Arial"/>
                <w:sz w:val="22"/>
                <w:szCs w:val="22"/>
                <w:lang w:val="id-ID"/>
              </w:rPr>
              <w:t xml:space="preserve"> masa sanggah banding, dianggap sebagai pengaduan dan tetap harus ditindaklanjuti.</w:t>
            </w:r>
          </w:p>
          <w:p w:rsidR="00A75AC6" w:rsidRPr="00A75AC6" w:rsidRDefault="00A75AC6" w:rsidP="00886B63">
            <w:pPr>
              <w:autoSpaceDE w:val="0"/>
              <w:autoSpaceDN w:val="0"/>
              <w:adjustRightInd w:val="0"/>
              <w:ind w:left="675"/>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71" w:name="_Toc280827130"/>
            <w:bookmarkStart w:id="472" w:name="_Toc281288073"/>
            <w:r w:rsidRPr="00A75AC6">
              <w:rPr>
                <w:rFonts w:ascii="Arial" w:hAnsi="Arial" w:cs="Arial"/>
                <w:sz w:val="22"/>
                <w:szCs w:val="22"/>
                <w:lang w:val="id-ID"/>
              </w:rPr>
              <w:lastRenderedPageBreak/>
              <w:t>PENUNJUKAN PEMENANG</w:t>
            </w:r>
            <w:bookmarkEnd w:id="471"/>
            <w:bookmarkEnd w:id="472"/>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473" w:name="_Toc280827131"/>
            <w:bookmarkStart w:id="474" w:name="_Toc281288074"/>
            <w:r w:rsidRPr="00A75AC6">
              <w:rPr>
                <w:rFonts w:ascii="Arial" w:hAnsi="Arial" w:cs="Arial"/>
                <w:sz w:val="22"/>
                <w:szCs w:val="22"/>
                <w:lang w:val="id-ID"/>
              </w:rPr>
              <w:t>Penunjukan Penyedia/Jasa</w:t>
            </w:r>
            <w:bookmarkEnd w:id="473"/>
            <w:bookmarkEnd w:id="474"/>
          </w:p>
        </w:tc>
        <w:tc>
          <w:tcPr>
            <w:tcW w:w="7308" w:type="dxa"/>
          </w:tcPr>
          <w:p w:rsidR="00A75AC6" w:rsidRPr="00A75AC6" w:rsidRDefault="00EC39BC" w:rsidP="00886B63">
            <w:pPr>
              <w:numPr>
                <w:ilvl w:val="0"/>
                <w:numId w:val="32"/>
              </w:numPr>
              <w:autoSpaceDE w:val="0"/>
              <w:autoSpaceDN w:val="0"/>
              <w:adjustRightInd w:val="0"/>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menyampaikan Berita Acara Hasil Pelelangan (BAHP) kepada PPK sebagai dasar untuk menerbitkan Surat Penunjukan Penyedia/Jasa (SPPBJ).</w:t>
            </w:r>
          </w:p>
          <w:p w:rsidR="00A75AC6" w:rsidRPr="00A75AC6" w:rsidRDefault="00A75AC6" w:rsidP="00886B63">
            <w:pPr>
              <w:autoSpaceDE w:val="0"/>
              <w:autoSpaceDN w:val="0"/>
              <w:adjustRightInd w:val="0"/>
              <w:ind w:left="675" w:hanging="567"/>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PPK menerbitkan SPPBJ apabila pernyataan peserta  pada formulir isian kualifikasi masih berlaku, dengan ketentuan:</w:t>
            </w:r>
          </w:p>
          <w:p w:rsidR="00A75AC6" w:rsidRPr="00A75AC6" w:rsidRDefault="0024456E" w:rsidP="00886B63">
            <w:pPr>
              <w:numPr>
                <w:ilvl w:val="1"/>
                <w:numId w:val="3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Tidak ada sanggahan dari peserta; </w:t>
            </w:r>
          </w:p>
          <w:p w:rsidR="00A75AC6" w:rsidRPr="00A75AC6" w:rsidRDefault="0024456E" w:rsidP="00886B63">
            <w:pPr>
              <w:numPr>
                <w:ilvl w:val="1"/>
                <w:numId w:val="3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Sanggahan dan/atau sanggahan banding terbukti tidak benar; atau</w:t>
            </w:r>
          </w:p>
          <w:p w:rsidR="00A75AC6" w:rsidRPr="00A75AC6" w:rsidRDefault="0024456E" w:rsidP="00886B63">
            <w:pPr>
              <w:numPr>
                <w:ilvl w:val="1"/>
                <w:numId w:val="3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Masa sanggah dan/atau masa sanggah banding berakhir. </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Penyedia yang ditunjuk wajib menerima keputusan tersebut, dengan ketentuan:</w:t>
            </w:r>
          </w:p>
          <w:p w:rsidR="00A75AC6" w:rsidRPr="00A75AC6" w:rsidRDefault="00A75AC6" w:rsidP="00886B63">
            <w:pPr>
              <w:numPr>
                <w:ilvl w:val="0"/>
                <w:numId w:val="34"/>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apabila yang bersangkutan mengundurkan diri dan masa penawarannya masih berlaku dengan ala</w:t>
            </w:r>
            <w:r w:rsidR="0024456E">
              <w:rPr>
                <w:rFonts w:ascii="Arial" w:hAnsi="Arial" w:cs="Arial"/>
                <w:sz w:val="22"/>
                <w:szCs w:val="22"/>
                <w:lang w:val="id-ID"/>
              </w:rPr>
              <w:t xml:space="preserve">san yang dapat diterima secara </w:t>
            </w:r>
            <w:r w:rsidRPr="00A75AC6">
              <w:rPr>
                <w:rFonts w:ascii="Arial" w:hAnsi="Arial" w:cs="Arial"/>
                <w:sz w:val="22"/>
                <w:szCs w:val="22"/>
                <w:lang w:val="id-ID"/>
              </w:rPr>
              <w:t xml:space="preserve">  obyektif   oleh </w:t>
            </w:r>
            <w:r w:rsidR="0024456E">
              <w:rPr>
                <w:rFonts w:ascii="Arial" w:hAnsi="Arial" w:cs="Arial"/>
                <w:sz w:val="22"/>
                <w:szCs w:val="22"/>
              </w:rPr>
              <w:t>Panitia</w:t>
            </w:r>
            <w:r w:rsidRPr="00A75AC6">
              <w:rPr>
                <w:rFonts w:ascii="Arial" w:hAnsi="Arial" w:cs="Arial"/>
                <w:sz w:val="22"/>
                <w:szCs w:val="22"/>
                <w:lang w:val="id-ID"/>
              </w:rPr>
              <w:t>, maka   Jaminan   Penawaran   yang bersangkutan dicairkan dan disetorkan sebagaimana ditetapkan dalam LDP</w:t>
            </w:r>
            <w:r w:rsidRPr="00A75AC6">
              <w:rPr>
                <w:rFonts w:ascii="Arial" w:hAnsi="Arial" w:cs="Arial"/>
                <w:i/>
                <w:sz w:val="22"/>
                <w:szCs w:val="22"/>
                <w:lang w:val="id-ID"/>
              </w:rPr>
              <w:t xml:space="preserve">; </w:t>
            </w:r>
          </w:p>
          <w:p w:rsidR="00A75AC6" w:rsidRPr="00A75AC6" w:rsidRDefault="00A75AC6" w:rsidP="00886B63">
            <w:pPr>
              <w:numPr>
                <w:ilvl w:val="0"/>
                <w:numId w:val="34"/>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apabila yang bersangkutan mengundurkan diri dan masa penawarannya masih berlaku dengan alasan yang tidak dapat diterima secara obyektif oleh </w:t>
            </w:r>
            <w:r w:rsidR="00EC39BC">
              <w:rPr>
                <w:rFonts w:ascii="Arial" w:hAnsi="Arial" w:cs="Arial"/>
                <w:sz w:val="22"/>
                <w:szCs w:val="22"/>
                <w:lang w:val="id-ID"/>
              </w:rPr>
              <w:t>Panitia</w:t>
            </w:r>
            <w:r w:rsidRPr="00A75AC6">
              <w:rPr>
                <w:rFonts w:ascii="Arial" w:hAnsi="Arial" w:cs="Arial"/>
                <w:sz w:val="22"/>
                <w:szCs w:val="22"/>
                <w:lang w:val="id-ID"/>
              </w:rPr>
              <w:t>, maka Jaminan Penawaran yang bersangkutan dicairkan dan disetorkan sebagaimana ditetapkan dalam LDP serta dimasukkan dalam Daftar Hitam, atau</w:t>
            </w:r>
          </w:p>
          <w:p w:rsidR="00A75AC6" w:rsidRPr="00A75AC6" w:rsidRDefault="00A75AC6" w:rsidP="00886B63">
            <w:pPr>
              <w:numPr>
                <w:ilvl w:val="0"/>
                <w:numId w:val="34"/>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apabila yang tidak bersedia ditunjuk karena  masa penawarannya sudah tidak berlaku, maka jaminan penawaran yang bersangkutan tidak boleh dicairkan. </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Apabila pemenang yang ditunjuk mengundurkan diri, maka penunjukan pemenang dapat dilakukan kepada pemenang </w:t>
            </w:r>
            <w:r w:rsidRPr="00A75AC6">
              <w:rPr>
                <w:rFonts w:ascii="Arial" w:hAnsi="Arial" w:cs="Arial"/>
                <w:sz w:val="22"/>
                <w:szCs w:val="22"/>
                <w:lang w:val="id-ID"/>
              </w:rPr>
              <w:lastRenderedPageBreak/>
              <w:t>cadangan sesuai dengan urutan peringkat, selama masa surat penawaran dan Jaminan Penawaran pemenang cadangan masih berlaku atau sudah diperpanjang masa berlakunya.</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Apabila semua pemenang yang ditunjuk mengundurkan diri, maka pelelangan dinyatakan gagal oleh PA/KPA setelah mendapat laporan dari PPK.</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SPPBJ diterbitkan paling lambat 6 (enam) hari kerja setelah pengumuman penetapan pemenang, apabila tidak ada sanggahan.</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SPPBJ diterbitkan paling lambat 2 (dua) hari kerja setelah semua sanggahan dan sanggahan banding dijawab.</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Dalam SPPBJ disebutkan bahwa penyedia harus menyiapkan Jaminan Pelaksanaan sebelum penandatanganan kontrak.</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Dalam hal PPK tidak bersedia menerbitkan SPPBJ karena tidak sependapat atas penetapan pemenang, maka diberitahukan kepada PA/KPA untuk diputuskan dengan ketentuan:</w:t>
            </w:r>
          </w:p>
          <w:p w:rsidR="00A75AC6" w:rsidRPr="00A75AC6" w:rsidRDefault="0024456E" w:rsidP="00886B63">
            <w:pPr>
              <w:numPr>
                <w:ilvl w:val="0"/>
                <w:numId w:val="88"/>
              </w:numPr>
              <w:ind w:left="1242" w:hanging="567"/>
              <w:rPr>
                <w:rFonts w:ascii="Arial" w:hAnsi="Arial" w:cs="Arial"/>
                <w:sz w:val="22"/>
                <w:szCs w:val="22"/>
                <w:lang w:val="sv-SE"/>
              </w:rPr>
            </w:pPr>
            <w:r w:rsidRPr="00A75AC6">
              <w:rPr>
                <w:rFonts w:ascii="Arial" w:hAnsi="Arial" w:cs="Arial"/>
                <w:sz w:val="22"/>
                <w:szCs w:val="22"/>
                <w:lang w:val="sv-SE"/>
              </w:rPr>
              <w:t>A</w:t>
            </w:r>
            <w:r w:rsidR="00A75AC6" w:rsidRPr="00A75AC6">
              <w:rPr>
                <w:rFonts w:ascii="Arial" w:hAnsi="Arial" w:cs="Arial"/>
                <w:sz w:val="22"/>
                <w:szCs w:val="22"/>
                <w:lang w:val="sv-SE"/>
              </w:rPr>
              <w:t>pabila PA/KPA sependapat dengan PPK, dilakukan evaluasi ulang atau pelelangan dinyatakan gagal; atau</w:t>
            </w:r>
          </w:p>
          <w:p w:rsidR="00A75AC6" w:rsidRPr="00A75AC6" w:rsidRDefault="0024456E" w:rsidP="00886B63">
            <w:pPr>
              <w:numPr>
                <w:ilvl w:val="0"/>
                <w:numId w:val="88"/>
              </w:numPr>
              <w:ind w:left="1242" w:hanging="567"/>
              <w:rPr>
                <w:rFonts w:ascii="Arial" w:hAnsi="Arial" w:cs="Arial"/>
                <w:b/>
                <w:color w:val="1F497D"/>
                <w:sz w:val="22"/>
                <w:szCs w:val="22"/>
                <w:lang w:val="id-ID"/>
              </w:rPr>
            </w:pPr>
            <w:r w:rsidRPr="00A75AC6">
              <w:rPr>
                <w:rFonts w:ascii="Arial" w:hAnsi="Arial" w:cs="Arial"/>
                <w:sz w:val="22"/>
                <w:szCs w:val="22"/>
                <w:lang w:val="sv-SE"/>
              </w:rPr>
              <w:t>A</w:t>
            </w:r>
            <w:r w:rsidR="00A75AC6" w:rsidRPr="00A75AC6">
              <w:rPr>
                <w:rFonts w:ascii="Arial" w:hAnsi="Arial" w:cs="Arial"/>
                <w:sz w:val="22"/>
                <w:szCs w:val="22"/>
                <w:lang w:val="sv-SE"/>
              </w:rPr>
              <w:t>pabila PA/KPA sependapat dengan ULP, PA/KPA memutuskan penetapan pemenang oleh ULP bersifat final dan PA/KPA memerintahkan</w:t>
            </w:r>
            <w:r w:rsidR="00A75AC6" w:rsidRPr="00A75AC6">
              <w:rPr>
                <w:rFonts w:ascii="Arial" w:hAnsi="Arial" w:cs="Arial"/>
                <w:sz w:val="22"/>
                <w:szCs w:val="22"/>
                <w:lang w:val="id-ID"/>
              </w:rPr>
              <w:t xml:space="preserve"> PPK untuk mengeluarkan SPPBJ.</w:t>
            </w:r>
            <w:r w:rsidR="00A75AC6" w:rsidRPr="00A75AC6">
              <w:rPr>
                <w:rFonts w:ascii="Arial" w:hAnsi="Arial" w:cs="Arial"/>
                <w:b/>
                <w:color w:val="1F497D"/>
                <w:sz w:val="22"/>
                <w:szCs w:val="22"/>
                <w:lang w:val="id-ID"/>
              </w:rPr>
              <w:t xml:space="preserve"> </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Kontrak ditandatangani paling lambat 14 (empat belas) hari kerja setelah diterbitkannya SPPBJ.</w:t>
            </w:r>
          </w:p>
          <w:p w:rsidR="00A75AC6" w:rsidRPr="00A75AC6" w:rsidRDefault="00A75AC6" w:rsidP="00886B63">
            <w:pPr>
              <w:autoSpaceDE w:val="0"/>
              <w:autoSpaceDN w:val="0"/>
              <w:adjustRightInd w:val="0"/>
              <w:ind w:left="675"/>
              <w:rPr>
                <w:rFonts w:ascii="Arial" w:hAnsi="Arial" w:cs="Arial"/>
                <w:sz w:val="22"/>
                <w:szCs w:val="22"/>
                <w:lang w:val="id-ID"/>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475" w:name="_Toc280827132"/>
            <w:bookmarkStart w:id="476" w:name="_Toc281288075"/>
            <w:r w:rsidRPr="00A75AC6">
              <w:rPr>
                <w:rFonts w:ascii="Arial" w:hAnsi="Arial" w:cs="Arial"/>
                <w:sz w:val="22"/>
                <w:szCs w:val="22"/>
                <w:lang w:val="id-ID"/>
              </w:rPr>
              <w:lastRenderedPageBreak/>
              <w:t>Kerahasiaan</w:t>
            </w:r>
            <w:r w:rsidRPr="00A75AC6">
              <w:rPr>
                <w:rFonts w:ascii="Arial" w:hAnsi="Arial" w:cs="Arial"/>
                <w:sz w:val="22"/>
                <w:szCs w:val="22"/>
                <w:lang w:val="nl-NL"/>
              </w:rPr>
              <w:t xml:space="preserve"> Proses</w:t>
            </w:r>
            <w:bookmarkEnd w:id="475"/>
            <w:bookmarkEnd w:id="476"/>
          </w:p>
          <w:p w:rsidR="00A75AC6" w:rsidRPr="00A75AC6" w:rsidRDefault="00A75AC6" w:rsidP="00886B63">
            <w:pPr>
              <w:pStyle w:val="Heading2"/>
              <w:ind w:left="66"/>
              <w:jc w:val="left"/>
              <w:rPr>
                <w:rFonts w:ascii="Arial" w:hAnsi="Arial" w:cs="Arial"/>
                <w:sz w:val="22"/>
                <w:szCs w:val="22"/>
                <w:lang w:val="id-ID"/>
              </w:rPr>
            </w:pPr>
          </w:p>
        </w:tc>
        <w:tc>
          <w:tcPr>
            <w:tcW w:w="7308" w:type="dxa"/>
          </w:tcPr>
          <w:p w:rsidR="00A75AC6" w:rsidRPr="00A75AC6" w:rsidRDefault="00A75AC6" w:rsidP="00886B63">
            <w:pPr>
              <w:tabs>
                <w:tab w:val="left" w:pos="817"/>
              </w:tabs>
              <w:rPr>
                <w:rFonts w:ascii="Arial" w:hAnsi="Arial" w:cs="Arial"/>
                <w:sz w:val="22"/>
                <w:szCs w:val="22"/>
                <w:lang w:val="id-ID"/>
              </w:rPr>
            </w:pPr>
            <w:r w:rsidRPr="00A75AC6">
              <w:rPr>
                <w:rFonts w:ascii="Arial" w:hAnsi="Arial" w:cs="Arial"/>
                <w:sz w:val="22"/>
                <w:szCs w:val="22"/>
                <w:lang w:val="id-ID"/>
              </w:rPr>
              <w:t xml:space="preserve">Evaluasi penawaran yang disimpulkan dalam </w:t>
            </w:r>
            <w:r w:rsidRPr="00A75AC6">
              <w:rPr>
                <w:rFonts w:ascii="Arial" w:hAnsi="Arial" w:cs="Arial"/>
                <w:sz w:val="22"/>
                <w:szCs w:val="22"/>
                <w:lang w:val="nl-NL"/>
              </w:rPr>
              <w:t xml:space="preserve">Berita Acara Hasil Pelelangan </w:t>
            </w:r>
            <w:r w:rsidRPr="00A75AC6">
              <w:rPr>
                <w:rFonts w:ascii="Arial" w:hAnsi="Arial" w:cs="Arial"/>
                <w:sz w:val="22"/>
                <w:szCs w:val="22"/>
                <w:lang w:val="id-ID"/>
              </w:rPr>
              <w:t xml:space="preserve">(BAHP) </w:t>
            </w:r>
            <w:r w:rsidRPr="00A75AC6">
              <w:rPr>
                <w:rFonts w:ascii="Arial" w:hAnsi="Arial" w:cs="Arial"/>
                <w:sz w:val="22"/>
                <w:szCs w:val="22"/>
                <w:lang w:val="nl-NL"/>
              </w:rPr>
              <w:t xml:space="preserve">oleh </w:t>
            </w:r>
            <w:r w:rsidR="00EC39BC">
              <w:rPr>
                <w:rFonts w:ascii="Arial" w:hAnsi="Arial" w:cs="Arial"/>
                <w:sz w:val="22"/>
                <w:szCs w:val="22"/>
                <w:lang w:val="nl-NL"/>
              </w:rPr>
              <w:t>Panitia</w:t>
            </w:r>
            <w:r w:rsidRPr="00A75AC6">
              <w:rPr>
                <w:rFonts w:ascii="Arial" w:hAnsi="Arial" w:cs="Arial"/>
                <w:sz w:val="22"/>
                <w:szCs w:val="22"/>
                <w:lang w:val="nl-NL"/>
              </w:rPr>
              <w:t xml:space="preserve"> bersifat rahasia sampai dengan saat </w:t>
            </w:r>
            <w:r w:rsidRPr="00A75AC6">
              <w:rPr>
                <w:rFonts w:ascii="Arial" w:hAnsi="Arial" w:cs="Arial"/>
                <w:sz w:val="22"/>
                <w:szCs w:val="22"/>
                <w:lang w:val="id-ID"/>
              </w:rPr>
              <w:t xml:space="preserve">pengumuman pemenang. </w:t>
            </w:r>
          </w:p>
          <w:p w:rsidR="00A75AC6" w:rsidRPr="00A75AC6" w:rsidRDefault="00A75AC6" w:rsidP="00886B63">
            <w:pPr>
              <w:autoSpaceDE w:val="0"/>
              <w:autoSpaceDN w:val="0"/>
              <w:adjustRightInd w:val="0"/>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77" w:name="_Toc280827133"/>
            <w:bookmarkStart w:id="478" w:name="_Toc281288076"/>
            <w:r w:rsidRPr="00A75AC6">
              <w:rPr>
                <w:rFonts w:ascii="Arial" w:hAnsi="Arial" w:cs="Arial"/>
                <w:sz w:val="22"/>
                <w:szCs w:val="22"/>
                <w:lang w:val="id-ID"/>
              </w:rPr>
              <w:t>PELELANGAN GAGAL</w:t>
            </w:r>
            <w:bookmarkEnd w:id="477"/>
            <w:bookmarkEnd w:id="478"/>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479" w:name="_Toc280827134"/>
            <w:bookmarkStart w:id="480" w:name="_Toc281288077"/>
            <w:r w:rsidRPr="00A75AC6">
              <w:rPr>
                <w:rFonts w:ascii="Arial" w:hAnsi="Arial" w:cs="Arial"/>
                <w:sz w:val="22"/>
                <w:szCs w:val="22"/>
                <w:lang w:val="nl-NL"/>
              </w:rPr>
              <w:t>Pelelangan Gagal</w:t>
            </w:r>
            <w:bookmarkEnd w:id="479"/>
            <w:bookmarkEnd w:id="480"/>
          </w:p>
        </w:tc>
        <w:tc>
          <w:tcPr>
            <w:tcW w:w="7308" w:type="dxa"/>
          </w:tcPr>
          <w:p w:rsidR="00A75AC6" w:rsidRPr="00A75AC6" w:rsidRDefault="00EC39BC" w:rsidP="00886B63">
            <w:pPr>
              <w:numPr>
                <w:ilvl w:val="0"/>
                <w:numId w:val="35"/>
              </w:numPr>
              <w:autoSpaceDE w:val="0"/>
              <w:autoSpaceDN w:val="0"/>
              <w:adjustRightInd w:val="0"/>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menyatakan Pelelangan gagal, apabila:</w:t>
            </w:r>
          </w:p>
          <w:p w:rsidR="00A75AC6" w:rsidRPr="00A75AC6" w:rsidRDefault="0024456E"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Jumlah </w:t>
            </w:r>
            <w:r w:rsidR="00A75AC6" w:rsidRPr="00A75AC6">
              <w:rPr>
                <w:rFonts w:ascii="Arial" w:hAnsi="Arial" w:cs="Arial"/>
                <w:sz w:val="22"/>
                <w:szCs w:val="22"/>
                <w:lang w:val="id-ID"/>
              </w:rPr>
              <w:t>peserta yang memasukan Dokumen Penawaran kurang dari 3 (tiga);</w:t>
            </w:r>
          </w:p>
          <w:p w:rsidR="00A75AC6" w:rsidRPr="00A75AC6" w:rsidRDefault="0024456E"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Tidak </w:t>
            </w:r>
            <w:r w:rsidR="00A75AC6" w:rsidRPr="00A75AC6">
              <w:rPr>
                <w:rFonts w:ascii="Arial" w:hAnsi="Arial" w:cs="Arial"/>
                <w:sz w:val="22"/>
                <w:szCs w:val="22"/>
                <w:lang w:val="id-ID"/>
              </w:rPr>
              <w:t>ada penawaran yang lulus evaluasi penawaran;</w:t>
            </w:r>
          </w:p>
          <w:p w:rsidR="00A75AC6" w:rsidRPr="00E852FC" w:rsidRDefault="0024456E"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Dalam </w:t>
            </w:r>
            <w:r w:rsidR="00A75AC6" w:rsidRPr="00A75AC6">
              <w:rPr>
                <w:rFonts w:ascii="Arial" w:hAnsi="Arial" w:cs="Arial"/>
                <w:sz w:val="22"/>
                <w:szCs w:val="22"/>
                <w:lang w:val="id-ID"/>
              </w:rPr>
              <w:t>evaluasi penawaran ditemukan bukti/indikasi terjadi persaingan tidak sehat;</w:t>
            </w:r>
          </w:p>
          <w:p w:rsidR="00A75AC6" w:rsidRPr="00E852FC" w:rsidRDefault="00E852FC" w:rsidP="00E852FC">
            <w:pPr>
              <w:numPr>
                <w:ilvl w:val="1"/>
                <w:numId w:val="36"/>
              </w:numPr>
              <w:autoSpaceDE w:val="0"/>
              <w:autoSpaceDN w:val="0"/>
              <w:adjustRightInd w:val="0"/>
              <w:ind w:left="1101" w:hanging="426"/>
              <w:rPr>
                <w:rFonts w:ascii="Arial" w:hAnsi="Arial" w:cs="Arial"/>
                <w:sz w:val="22"/>
                <w:szCs w:val="22"/>
                <w:lang w:val="id-ID"/>
              </w:rPr>
            </w:pPr>
            <w:r w:rsidRPr="00E852FC">
              <w:rPr>
                <w:rFonts w:ascii="Arial" w:hAnsi="Arial" w:cs="Arial"/>
                <w:sz w:val="22"/>
                <w:szCs w:val="22"/>
              </w:rPr>
              <w:t>S</w:t>
            </w:r>
            <w:r w:rsidR="00A75AC6" w:rsidRPr="00E852FC">
              <w:rPr>
                <w:rFonts w:ascii="Arial" w:hAnsi="Arial" w:cs="Arial"/>
                <w:sz w:val="22"/>
                <w:szCs w:val="22"/>
              </w:rPr>
              <w:t>eluruh harga penawaran yang masuk untuk Kontrak Lump Sum di</w:t>
            </w:r>
            <w:r w:rsidR="00A75AC6" w:rsidRPr="00E852FC">
              <w:rPr>
                <w:rFonts w:ascii="Arial" w:hAnsi="Arial" w:cs="Arial"/>
                <w:sz w:val="22"/>
                <w:szCs w:val="22"/>
                <w:lang w:val="id-ID"/>
              </w:rPr>
              <w:t xml:space="preserve"> </w:t>
            </w:r>
            <w:r w:rsidR="00A75AC6" w:rsidRPr="00E852FC">
              <w:rPr>
                <w:rFonts w:ascii="Arial" w:hAnsi="Arial" w:cs="Arial"/>
                <w:sz w:val="22"/>
                <w:szCs w:val="22"/>
              </w:rPr>
              <w:t>atas HPS</w:t>
            </w:r>
          </w:p>
          <w:p w:rsidR="00A75AC6" w:rsidRPr="00A75AC6" w:rsidRDefault="0024456E" w:rsidP="00886B63">
            <w:pPr>
              <w:numPr>
                <w:ilvl w:val="1"/>
                <w:numId w:val="36"/>
              </w:numPr>
              <w:autoSpaceDE w:val="0"/>
              <w:autoSpaceDN w:val="0"/>
              <w:adjustRightInd w:val="0"/>
              <w:ind w:left="1101" w:hanging="426"/>
              <w:rPr>
                <w:rFonts w:ascii="Arial" w:hAnsi="Arial" w:cs="Arial"/>
                <w:sz w:val="22"/>
                <w:szCs w:val="22"/>
                <w:lang w:val="id-ID"/>
              </w:rPr>
            </w:pPr>
            <w:r w:rsidRPr="00E852FC">
              <w:rPr>
                <w:rFonts w:ascii="Arial" w:hAnsi="Arial" w:cs="Arial"/>
                <w:sz w:val="22"/>
                <w:szCs w:val="22"/>
                <w:lang w:val="id-ID"/>
              </w:rPr>
              <w:t>S</w:t>
            </w:r>
            <w:r w:rsidR="00A75AC6" w:rsidRPr="00E852FC">
              <w:rPr>
                <w:rFonts w:ascii="Arial" w:hAnsi="Arial" w:cs="Arial"/>
                <w:sz w:val="22"/>
                <w:szCs w:val="22"/>
                <w:lang w:val="id-ID"/>
              </w:rPr>
              <w:t>anggahan dari peserta</w:t>
            </w:r>
            <w:r w:rsidR="00A75AC6" w:rsidRPr="00A75AC6">
              <w:rPr>
                <w:rFonts w:ascii="Arial" w:hAnsi="Arial" w:cs="Arial"/>
                <w:sz w:val="22"/>
                <w:szCs w:val="22"/>
                <w:lang w:val="id-ID"/>
              </w:rPr>
              <w:t xml:space="preserve"> atas pelaksanaan pelelangan yang tidak sesuai dengan ketentuan </w:t>
            </w:r>
            <w:r w:rsidR="00A75AC6" w:rsidRPr="00A75AC6">
              <w:rPr>
                <w:rFonts w:ascii="Arial" w:hAnsi="Arial" w:cs="Arial"/>
                <w:sz w:val="22"/>
                <w:szCs w:val="22"/>
              </w:rPr>
              <w:t>Per</w:t>
            </w:r>
            <w:r w:rsidR="00A75AC6" w:rsidRPr="00A75AC6">
              <w:rPr>
                <w:rFonts w:ascii="Arial" w:hAnsi="Arial" w:cs="Arial"/>
                <w:sz w:val="22"/>
                <w:szCs w:val="22"/>
                <w:lang w:val="id-ID"/>
              </w:rPr>
              <w:t xml:space="preserve">aturan </w:t>
            </w:r>
            <w:r w:rsidR="00A75AC6" w:rsidRPr="00A75AC6">
              <w:rPr>
                <w:rFonts w:ascii="Arial" w:hAnsi="Arial" w:cs="Arial"/>
                <w:sz w:val="22"/>
                <w:szCs w:val="22"/>
              </w:rPr>
              <w:t>Pres</w:t>
            </w:r>
            <w:r w:rsidR="00A75AC6" w:rsidRPr="00A75AC6">
              <w:rPr>
                <w:rFonts w:ascii="Arial" w:hAnsi="Arial" w:cs="Arial"/>
                <w:sz w:val="22"/>
                <w:szCs w:val="22"/>
                <w:lang w:val="id-ID"/>
              </w:rPr>
              <w:t>iden</w:t>
            </w:r>
            <w:r w:rsidR="00A75AC6" w:rsidRPr="00A75AC6">
              <w:rPr>
                <w:rFonts w:ascii="Arial" w:hAnsi="Arial" w:cs="Arial"/>
                <w:sz w:val="22"/>
                <w:szCs w:val="22"/>
              </w:rPr>
              <w:t xml:space="preserve"> </w:t>
            </w:r>
            <w:r w:rsidR="00A75AC6" w:rsidRPr="00A75AC6">
              <w:rPr>
                <w:rFonts w:ascii="Arial" w:hAnsi="Arial" w:cs="Arial"/>
                <w:sz w:val="22"/>
                <w:szCs w:val="22"/>
                <w:lang w:val="id-ID"/>
              </w:rPr>
              <w:t>No. 54 Tahun 2010</w:t>
            </w:r>
            <w:r w:rsidR="00A75AC6" w:rsidRPr="00A75AC6">
              <w:rPr>
                <w:rFonts w:ascii="Arial" w:hAnsi="Arial" w:cs="Arial"/>
                <w:sz w:val="22"/>
                <w:szCs w:val="22"/>
              </w:rPr>
              <w:t xml:space="preserve"> </w:t>
            </w:r>
            <w:r w:rsidR="00A75AC6" w:rsidRPr="00A75AC6">
              <w:rPr>
                <w:rFonts w:ascii="Arial" w:hAnsi="Arial" w:cs="Arial"/>
                <w:sz w:val="22"/>
                <w:szCs w:val="22"/>
                <w:lang w:val="id-ID"/>
              </w:rPr>
              <w:t xml:space="preserve">dan Dokumen Pengadaan ternyata benar; </w:t>
            </w:r>
          </w:p>
          <w:p w:rsidR="00A75AC6" w:rsidRPr="00A75AC6" w:rsidRDefault="00A75AC6"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sanggahan dari peserta atas kesalahan substansi Dokumen Pengadaan ternyata benar; atau</w:t>
            </w:r>
          </w:p>
          <w:p w:rsidR="00A75AC6" w:rsidRPr="00A75AC6" w:rsidRDefault="00A75AC6"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calon pemenang dan calon pemenang cadangan 1 dan 2, setelah dilakukan evaluasi dengan sengaja tidak hadir dalam klarifikasi dan/atau pembuktian kualifikasi.</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7A11" w:rsidRDefault="00A75AC6" w:rsidP="00886B63">
            <w:pPr>
              <w:numPr>
                <w:ilvl w:val="0"/>
                <w:numId w:val="35"/>
              </w:numPr>
              <w:autoSpaceDE w:val="0"/>
              <w:autoSpaceDN w:val="0"/>
              <w:adjustRightInd w:val="0"/>
              <w:ind w:left="675" w:hanging="567"/>
              <w:rPr>
                <w:rFonts w:ascii="Arial" w:hAnsi="Arial" w:cs="Arial"/>
                <w:sz w:val="22"/>
                <w:szCs w:val="22"/>
                <w:lang w:val="sv-SE"/>
              </w:rPr>
            </w:pPr>
            <w:r w:rsidRPr="00696F39">
              <w:rPr>
                <w:rFonts w:ascii="Arial" w:hAnsi="Arial" w:cs="Arial"/>
                <w:i/>
                <w:sz w:val="22"/>
                <w:szCs w:val="22"/>
                <w:lang w:val="id-ID"/>
              </w:rPr>
              <w:lastRenderedPageBreak/>
              <w:t>KPA</w:t>
            </w:r>
            <w:r w:rsidRPr="00696F39">
              <w:rPr>
                <w:rFonts w:ascii="Arial" w:hAnsi="Arial" w:cs="Arial"/>
                <w:i/>
                <w:sz w:val="22"/>
                <w:szCs w:val="22"/>
              </w:rPr>
              <w:t xml:space="preserve"> </w:t>
            </w:r>
            <w:r w:rsidRPr="00A77A11">
              <w:rPr>
                <w:rFonts w:ascii="Arial" w:hAnsi="Arial" w:cs="Arial"/>
                <w:i/>
                <w:sz w:val="22"/>
                <w:szCs w:val="22"/>
                <w:lang w:val="id-ID"/>
              </w:rPr>
              <w:t>pad</w:t>
            </w:r>
            <w:r w:rsidR="0024456E" w:rsidRPr="00A77A11">
              <w:rPr>
                <w:rFonts w:ascii="Arial" w:hAnsi="Arial" w:cs="Arial"/>
                <w:i/>
                <w:sz w:val="22"/>
                <w:szCs w:val="22"/>
                <w:lang w:val="id-ID"/>
              </w:rPr>
              <w:t>a K/L/I atau PA/KPA pada Daerah</w:t>
            </w:r>
            <w:r w:rsidRPr="00A77A11">
              <w:rPr>
                <w:rFonts w:ascii="Arial" w:hAnsi="Arial" w:cs="Arial"/>
                <w:i/>
                <w:sz w:val="22"/>
                <w:szCs w:val="22"/>
                <w:lang w:val="id-ID"/>
              </w:rPr>
              <w:t xml:space="preserve"> </w:t>
            </w:r>
            <w:r w:rsidRPr="00A77A11">
              <w:rPr>
                <w:rFonts w:ascii="Arial" w:hAnsi="Arial" w:cs="Arial"/>
                <w:sz w:val="22"/>
                <w:szCs w:val="22"/>
                <w:lang w:val="id-ID"/>
              </w:rPr>
              <w:t>sebagaimana tercantum dalam LDP menyatakan pelelangan gagal, apabila:</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rPr>
            </w:pPr>
            <w:r w:rsidRPr="00A77A11">
              <w:rPr>
                <w:rFonts w:ascii="Arial" w:hAnsi="Arial" w:cs="Arial"/>
                <w:i/>
                <w:sz w:val="22"/>
                <w:szCs w:val="22"/>
                <w:lang w:val="id-ID"/>
              </w:rPr>
              <w:t>[KPA</w:t>
            </w:r>
            <w:r w:rsidRPr="00A77A11">
              <w:rPr>
                <w:rFonts w:ascii="Arial" w:hAnsi="Arial" w:cs="Arial"/>
                <w:i/>
                <w:sz w:val="22"/>
                <w:szCs w:val="22"/>
              </w:rPr>
              <w:t xml:space="preserve"> </w:t>
            </w:r>
            <w:r w:rsidRPr="00A77A11">
              <w:rPr>
                <w:rFonts w:ascii="Arial" w:hAnsi="Arial" w:cs="Arial"/>
                <w:i/>
                <w:sz w:val="22"/>
                <w:szCs w:val="22"/>
                <w:lang w:val="id-ID"/>
              </w:rPr>
              <w:t xml:space="preserve">pada K/L/I atau PA/KPA pada Daerah] </w:t>
            </w:r>
            <w:r w:rsidRPr="00A77A11">
              <w:rPr>
                <w:rFonts w:ascii="Arial" w:hAnsi="Arial" w:cs="Arial"/>
                <w:sz w:val="22"/>
                <w:szCs w:val="22"/>
                <w:lang w:val="id-ID"/>
              </w:rPr>
              <w:t>sebagaimana tercantum dalam LDP sependapat dengan PPK yang tidak bersedia menandatangani SPPBJ karena</w:t>
            </w:r>
            <w:r w:rsidRPr="00696F39">
              <w:rPr>
                <w:rFonts w:ascii="Arial" w:hAnsi="Arial" w:cs="Arial"/>
                <w:sz w:val="22"/>
                <w:szCs w:val="22"/>
                <w:lang w:val="id-ID"/>
              </w:rPr>
              <w:t xml:space="preserve"> proses Pelelangan  tidak sesuai dengan Peraturan Presiden No. 54 Tahun 2010;</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 xml:space="preserve">pengaduan masyarakat adanya dugaan KKN yang melibatkan ULP dan/atau PPK ternyata benar; </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dugaan KKN dan/atau pelanggaran persaingan sehat dalam pelaksanaan pelelangan  dinyatakan benar oleh pihak berwenang;</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 xml:space="preserve">sanggahan dari Penyedia atas kesalahan prosedur yang tercantum dalam Dokumen Pengadaan Penyedia ternyata benar; </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Dokumen Pengadaan tidak sesuai dengan Peraturan Presiden No. 54 Tahun 2010;</w:t>
            </w:r>
          </w:p>
          <w:p w:rsidR="00A75AC6" w:rsidRPr="00A75AC6" w:rsidRDefault="00A75AC6" w:rsidP="00886B63">
            <w:pPr>
              <w:numPr>
                <w:ilvl w:val="1"/>
                <w:numId w:val="37"/>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pelaksanaan Pelelangan  tidak sesuai atau menyimpang dari Dokumen Pengadaan; </w:t>
            </w:r>
          </w:p>
          <w:p w:rsidR="00A75AC6" w:rsidRPr="00A75AC6" w:rsidRDefault="00A75AC6" w:rsidP="00886B63">
            <w:pPr>
              <w:numPr>
                <w:ilvl w:val="1"/>
                <w:numId w:val="37"/>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calon pemenang dan calon pemenang cadangan 1 dan 2 mengundurkan diri; atau</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7A11" w:rsidRDefault="00A75AC6" w:rsidP="00886B63">
            <w:pPr>
              <w:numPr>
                <w:ilvl w:val="0"/>
                <w:numId w:val="35"/>
              </w:numPr>
              <w:autoSpaceDE w:val="0"/>
              <w:autoSpaceDN w:val="0"/>
              <w:adjustRightInd w:val="0"/>
              <w:ind w:left="675" w:hanging="567"/>
              <w:rPr>
                <w:rFonts w:ascii="Arial" w:hAnsi="Arial" w:cs="Arial"/>
                <w:sz w:val="22"/>
                <w:szCs w:val="22"/>
                <w:lang w:val="id-ID"/>
              </w:rPr>
            </w:pPr>
            <w:r w:rsidRPr="00A77A11">
              <w:rPr>
                <w:rFonts w:ascii="Arial" w:hAnsi="Arial" w:cs="Arial"/>
                <w:sz w:val="22"/>
                <w:szCs w:val="22"/>
                <w:lang w:val="id-ID"/>
              </w:rPr>
              <w:t>Menteri/ Pimpinan Lembaga/ Pimpinan Institusi Lainnya sebagaimana tercantum dalam LDP selaku PA menyatakan pelelangan gagal, apabila:</w:t>
            </w:r>
          </w:p>
          <w:p w:rsidR="00A75AC6" w:rsidRPr="00A77A11" w:rsidRDefault="00A75AC6" w:rsidP="00886B63">
            <w:pPr>
              <w:numPr>
                <w:ilvl w:val="1"/>
                <w:numId w:val="38"/>
              </w:numPr>
              <w:autoSpaceDE w:val="0"/>
              <w:autoSpaceDN w:val="0"/>
              <w:adjustRightInd w:val="0"/>
              <w:ind w:left="1101" w:hanging="426"/>
              <w:rPr>
                <w:rFonts w:ascii="Arial" w:hAnsi="Arial" w:cs="Arial"/>
                <w:i/>
                <w:sz w:val="22"/>
                <w:szCs w:val="22"/>
                <w:lang w:val="id-ID"/>
              </w:rPr>
            </w:pPr>
            <w:r w:rsidRPr="00A77A11">
              <w:rPr>
                <w:rFonts w:ascii="Arial" w:hAnsi="Arial" w:cs="Arial"/>
                <w:i/>
                <w:sz w:val="22"/>
                <w:szCs w:val="22"/>
                <w:lang w:val="id-ID"/>
              </w:rPr>
              <w:t xml:space="preserve">Sanggahan banding dari peserta atas terjadinya pelanggaran prosedur dalam pelaksanaan pelelangan  yang melibatkan KPA, PPK dan/atau </w:t>
            </w:r>
            <w:r w:rsidR="00EC39BC" w:rsidRPr="00A77A11">
              <w:rPr>
                <w:rFonts w:ascii="Arial" w:hAnsi="Arial" w:cs="Arial"/>
                <w:i/>
                <w:sz w:val="22"/>
                <w:szCs w:val="22"/>
                <w:lang w:val="id-ID"/>
              </w:rPr>
              <w:t>Panitia</w:t>
            </w:r>
            <w:r w:rsidRPr="00A77A11">
              <w:rPr>
                <w:rFonts w:ascii="Arial" w:hAnsi="Arial" w:cs="Arial"/>
                <w:i/>
                <w:sz w:val="22"/>
                <w:szCs w:val="22"/>
                <w:lang w:val="id-ID"/>
              </w:rPr>
              <w:t>, ternyata benar; atau</w:t>
            </w:r>
          </w:p>
          <w:p w:rsidR="00A75AC6" w:rsidRPr="00A77A11" w:rsidRDefault="00A75AC6" w:rsidP="00886B63">
            <w:pPr>
              <w:numPr>
                <w:ilvl w:val="1"/>
                <w:numId w:val="38"/>
              </w:numPr>
              <w:autoSpaceDE w:val="0"/>
              <w:autoSpaceDN w:val="0"/>
              <w:adjustRightInd w:val="0"/>
              <w:ind w:left="1101" w:hanging="426"/>
              <w:rPr>
                <w:rFonts w:ascii="Arial" w:hAnsi="Arial" w:cs="Arial"/>
                <w:i/>
                <w:sz w:val="22"/>
                <w:szCs w:val="22"/>
                <w:lang w:val="id-ID"/>
              </w:rPr>
            </w:pPr>
            <w:r w:rsidRPr="00A77A11">
              <w:rPr>
                <w:rFonts w:ascii="Arial" w:hAnsi="Arial" w:cs="Arial"/>
                <w:i/>
                <w:sz w:val="22"/>
                <w:szCs w:val="22"/>
                <w:lang w:val="id-ID"/>
              </w:rPr>
              <w:t>Pengaduan masyarakat atas terjadinya KKN yang melibatkan KPA, ternyata benar.</w:t>
            </w:r>
          </w:p>
          <w:p w:rsidR="00A75AC6" w:rsidRPr="00A77A11" w:rsidRDefault="00A75AC6" w:rsidP="00886B63">
            <w:pPr>
              <w:autoSpaceDE w:val="0"/>
              <w:autoSpaceDN w:val="0"/>
              <w:adjustRightInd w:val="0"/>
              <w:ind w:left="675"/>
              <w:rPr>
                <w:rFonts w:ascii="Arial" w:hAnsi="Arial" w:cs="Arial"/>
                <w:i/>
                <w:sz w:val="22"/>
                <w:szCs w:val="22"/>
              </w:rPr>
            </w:pPr>
          </w:p>
          <w:p w:rsidR="00A75AC6" w:rsidRPr="00696F39" w:rsidRDefault="00A75AC6" w:rsidP="00886B63">
            <w:pPr>
              <w:autoSpaceDE w:val="0"/>
              <w:autoSpaceDN w:val="0"/>
              <w:adjustRightInd w:val="0"/>
              <w:ind w:left="1101"/>
              <w:rPr>
                <w:rFonts w:ascii="Arial" w:hAnsi="Arial" w:cs="Arial"/>
                <w:color w:val="FF0000"/>
                <w:sz w:val="22"/>
                <w:szCs w:val="22"/>
                <w:lang w:val="id-ID"/>
              </w:rPr>
            </w:pPr>
          </w:p>
          <w:p w:rsidR="00A75AC6" w:rsidRPr="00A75AC6" w:rsidRDefault="00A75AC6" w:rsidP="00886B63">
            <w:pPr>
              <w:numPr>
                <w:ilvl w:val="0"/>
                <w:numId w:val="35"/>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Setelah pelelangan  dinyatakan gagal, maka </w:t>
            </w:r>
            <w:r w:rsidR="00EC39BC">
              <w:rPr>
                <w:rFonts w:ascii="Arial" w:hAnsi="Arial" w:cs="Arial"/>
                <w:sz w:val="22"/>
                <w:szCs w:val="22"/>
                <w:lang w:val="id-ID"/>
              </w:rPr>
              <w:t>Panitia</w:t>
            </w:r>
            <w:r w:rsidRPr="00A75AC6">
              <w:rPr>
                <w:rFonts w:ascii="Arial" w:hAnsi="Arial" w:cs="Arial"/>
                <w:sz w:val="22"/>
                <w:szCs w:val="22"/>
                <w:lang w:val="id-ID"/>
              </w:rPr>
              <w:t xml:space="preserve"> memberitahukan kepada seluruh peserta.</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35"/>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Setelah pemberitahuan adanya pelelangan  gagal, maka </w:t>
            </w:r>
            <w:r w:rsidR="00EC39BC">
              <w:rPr>
                <w:rFonts w:ascii="Arial" w:hAnsi="Arial" w:cs="Arial"/>
                <w:sz w:val="22"/>
                <w:szCs w:val="22"/>
                <w:lang w:val="id-ID"/>
              </w:rPr>
              <w:t>Panitia</w:t>
            </w:r>
            <w:r w:rsidRPr="00A75AC6">
              <w:rPr>
                <w:rFonts w:ascii="Arial" w:hAnsi="Arial" w:cs="Arial"/>
                <w:sz w:val="22"/>
                <w:szCs w:val="22"/>
                <w:lang w:val="id-ID"/>
              </w:rPr>
              <w:t xml:space="preserve"> atau </w:t>
            </w:r>
            <w:r w:rsidR="00EC39BC">
              <w:rPr>
                <w:rFonts w:ascii="Arial" w:hAnsi="Arial" w:cs="Arial"/>
                <w:sz w:val="22"/>
                <w:szCs w:val="22"/>
                <w:lang w:val="id-ID"/>
              </w:rPr>
              <w:t>Panitia</w:t>
            </w:r>
            <w:r w:rsidRPr="00A75AC6">
              <w:rPr>
                <w:rFonts w:ascii="Arial" w:hAnsi="Arial" w:cs="Arial"/>
                <w:sz w:val="22"/>
                <w:szCs w:val="22"/>
                <w:lang w:val="id-ID"/>
              </w:rPr>
              <w:t xml:space="preserve"> lainnya yang ditugaskan meneliti dan menganalisis penyebab terjadinya pelelangan  gagal, menentukan langkah selanjutnya, yaitu melakukan:</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 xml:space="preserve">evaluasi ulang; </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 xml:space="preserve">penyampaian ulang Dokumen Penawaran; </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pelelangan  ulang; atau</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penghentian proses pelelangan</w:t>
            </w:r>
          </w:p>
          <w:p w:rsidR="00A75AC6" w:rsidRPr="00A75AC6" w:rsidRDefault="00A75AC6" w:rsidP="00886B63">
            <w:pPr>
              <w:autoSpaceDE w:val="0"/>
              <w:autoSpaceDN w:val="0"/>
              <w:adjustRightInd w:val="0"/>
              <w:ind w:left="1101"/>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81" w:name="_Toc280827135"/>
            <w:bookmarkStart w:id="482" w:name="_Toc281288078"/>
            <w:r w:rsidRPr="00A75AC6">
              <w:rPr>
                <w:rFonts w:ascii="Arial" w:hAnsi="Arial" w:cs="Arial"/>
                <w:sz w:val="22"/>
                <w:szCs w:val="22"/>
                <w:lang w:val="id-ID"/>
              </w:rPr>
              <w:lastRenderedPageBreak/>
              <w:t>SURAT JAMINAN PELAKSANAAN</w:t>
            </w:r>
            <w:bookmarkEnd w:id="481"/>
            <w:bookmarkEnd w:id="482"/>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483" w:name="_Toc280827136"/>
            <w:bookmarkStart w:id="484" w:name="_Toc281288079"/>
            <w:r w:rsidRPr="00A75AC6">
              <w:rPr>
                <w:rFonts w:ascii="Arial" w:hAnsi="Arial" w:cs="Arial"/>
                <w:sz w:val="22"/>
                <w:szCs w:val="22"/>
                <w:lang w:val="nl-NL"/>
              </w:rPr>
              <w:t>Surat Jaminan Pelaksanaan</w:t>
            </w:r>
            <w:bookmarkEnd w:id="483"/>
            <w:bookmarkEnd w:id="484"/>
          </w:p>
        </w:tc>
        <w:tc>
          <w:tcPr>
            <w:tcW w:w="7308" w:type="dxa"/>
          </w:tcPr>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Peserta berkewajiban untuk menyerahkan Surat Jaminan Pelaksanaan dalam waktu 14 (empat belas) hari kerja setelah SPPBJ diterbitkan.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Surat Jaminan Pelaksanaan memenuhi ketentuan sebagai berikut:</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diterbitkan oleh Bank Umum, perusahaan penjaminan atau perusahaan asuransi yang mempunyai program asuransi kerugian (</w:t>
            </w:r>
            <w:r w:rsidRPr="00A75AC6">
              <w:rPr>
                <w:rFonts w:ascii="Arial" w:hAnsi="Arial" w:cs="Arial"/>
                <w:i/>
                <w:sz w:val="22"/>
                <w:szCs w:val="22"/>
                <w:lang w:val="id-ID"/>
              </w:rPr>
              <w:t>suretyship</w:t>
            </w:r>
            <w:r w:rsidRPr="00A75AC6">
              <w:rPr>
                <w:rFonts w:ascii="Arial" w:hAnsi="Arial" w:cs="Arial"/>
                <w:sz w:val="22"/>
                <w:szCs w:val="22"/>
                <w:lang w:val="id-ID"/>
              </w:rPr>
              <w:t xml:space="preserve">) sebagaimana ditetapkan oleh Menteri </w:t>
            </w:r>
            <w:r w:rsidRPr="00A75AC6">
              <w:rPr>
                <w:rFonts w:ascii="Arial" w:hAnsi="Arial" w:cs="Arial"/>
                <w:sz w:val="22"/>
                <w:szCs w:val="22"/>
                <w:lang w:val="id-ID"/>
              </w:rPr>
              <w:lastRenderedPageBreak/>
              <w:t>Keuangan;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rPr>
              <w:t xml:space="preserve">masa berlaku </w:t>
            </w:r>
            <w:r w:rsidRPr="00A75AC6">
              <w:rPr>
                <w:rFonts w:ascii="Arial" w:hAnsi="Arial" w:cs="Arial"/>
                <w:sz w:val="22"/>
                <w:szCs w:val="22"/>
                <w:lang w:val="id-ID"/>
              </w:rPr>
              <w:t>Jaminan Pelaksanaan dimulai sejak tanggal</w:t>
            </w:r>
            <w:r w:rsidRPr="00A75AC6">
              <w:rPr>
                <w:rFonts w:ascii="Arial" w:hAnsi="Arial" w:cs="Arial"/>
                <w:sz w:val="22"/>
                <w:szCs w:val="22"/>
              </w:rPr>
              <w:t xml:space="preserve"> penandatangan </w:t>
            </w:r>
            <w:r w:rsidRPr="00A75AC6">
              <w:rPr>
                <w:rFonts w:ascii="Arial" w:hAnsi="Arial" w:cs="Arial"/>
                <w:sz w:val="22"/>
                <w:szCs w:val="22"/>
                <w:lang w:val="id-ID"/>
              </w:rPr>
              <w:t>kontrak dan masa berlakunya tidak kurang dari waktu yang ditetapkan dalam LDP;</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nama penyedia sama dengan nama yang tercantum dalam surat Jaminan Pelaksanaan;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besaran nilai Jaminan Pelaksanaan tidak kurang dari nilai jaminan yang ditetapkan; </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besaran nilai Jaminan Pelaksanaan dicantumkan dalam angka dan huruf; </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nama PPK yang menerima Jaminan Pelaksanaan sama dengan nama PPK yang mengadakan pelelangan;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paket pekerjaan yang dijamin sama dengan paket pekerjaan yang tercantum dalam SPPBJ.</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Jaminan Pelaksanaan harus dapat dicairkan tanpa syarat (</w:t>
            </w:r>
            <w:r w:rsidRPr="00A75AC6">
              <w:rPr>
                <w:rFonts w:ascii="Arial" w:hAnsi="Arial" w:cs="Arial"/>
                <w:i/>
                <w:sz w:val="22"/>
                <w:szCs w:val="22"/>
                <w:lang w:val="id-ID"/>
              </w:rPr>
              <w:t>unconditional</w:t>
            </w:r>
            <w:r w:rsidRPr="00A75AC6">
              <w:rPr>
                <w:rFonts w:ascii="Arial" w:hAnsi="Arial" w:cs="Arial"/>
                <w:sz w:val="22"/>
                <w:szCs w:val="22"/>
                <w:lang w:val="id-ID"/>
              </w:rPr>
              <w:t>) sebesar nilai Jaminan dalam waktu paling lambat 14 (empat belas) hari kerja, setelah surat pernyataan wanprestasi dari PPK diterima oleh Penerbit Jaminan;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Jaminan Pelaksanaan atas nama kemitraan (Kerja Sama Operasi/KSO) harus  ditulis atas nama kemitraan;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memuat nama, alamat, dan tanda tangan pihak penjamin. </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PPK mengkonfirmasi dan mengklarifikasi secara tertulis substansi dan keabsahan/keaslian Jaminan Pelaksanaan kepada penerbit jaminan</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Kegagalan Penyedia yang ditunjuk untuk menyerahkan Surat Jaminan Pelaksanaan dipersamakan dengan penolakan untuk menandatangani Kontrak.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Ketentuan lebih lanjut mengenai pencairan Surat Jaminan Pelaksanaan diatur dalam Syarat-Syarat Umum Kontrak.</w:t>
            </w:r>
          </w:p>
          <w:p w:rsidR="00A75AC6" w:rsidRPr="00A75AC6" w:rsidRDefault="00A75AC6" w:rsidP="00886B63">
            <w:pPr>
              <w:autoSpaceDE w:val="0"/>
              <w:autoSpaceDN w:val="0"/>
              <w:adjustRightInd w:val="0"/>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85" w:name="_Toc280827137"/>
            <w:bookmarkStart w:id="486" w:name="_Toc281288080"/>
            <w:r w:rsidRPr="00A75AC6">
              <w:rPr>
                <w:rFonts w:ascii="Arial" w:hAnsi="Arial" w:cs="Arial"/>
                <w:sz w:val="22"/>
                <w:szCs w:val="22"/>
                <w:lang w:val="id-ID"/>
              </w:rPr>
              <w:lastRenderedPageBreak/>
              <w:t>PENANDATANGANAN KONTRAK</w:t>
            </w:r>
            <w:bookmarkEnd w:id="485"/>
            <w:bookmarkEnd w:id="486"/>
          </w:p>
        </w:tc>
      </w:tr>
      <w:tr w:rsidR="00A75AC6" w:rsidRPr="00FB4A8D"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487" w:name="_Toc280827138"/>
            <w:bookmarkStart w:id="488" w:name="_Toc281288081"/>
            <w:r w:rsidRPr="00A75AC6">
              <w:rPr>
                <w:rFonts w:ascii="Arial" w:hAnsi="Arial" w:cs="Arial"/>
                <w:sz w:val="22"/>
                <w:szCs w:val="22"/>
                <w:lang w:val="nl-NL"/>
              </w:rPr>
              <w:t>Penandatanganan Kontrak</w:t>
            </w:r>
            <w:bookmarkEnd w:id="487"/>
            <w:bookmarkEnd w:id="488"/>
          </w:p>
        </w:tc>
        <w:tc>
          <w:tcPr>
            <w:tcW w:w="7308" w:type="dxa"/>
          </w:tcPr>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Sebelum penandatangan kontrak PPK wajib memeriksa apakah pernyataan dalam Dokumen Isian Kualifikasi masih berlaku. Apabila salah satu pernyataan tersebut sudah tidak dipenuhi, maka penandatanganan kontrak  tidak dapat dilakukan.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Penandatanganan kontrak dilakukan paling lambat 14 (empat belas) hari kerja setelah diterbitkan SPPBJ, dan setelah penyedia menyerahkan Jaminan Pelaksanaan, dengan ketentuan:</w:t>
            </w:r>
          </w:p>
          <w:p w:rsidR="00A75AC6" w:rsidRPr="00A75AC6" w:rsidRDefault="00A75AC6" w:rsidP="00886B63">
            <w:pPr>
              <w:numPr>
                <w:ilvl w:val="5"/>
                <w:numId w:val="4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nilai Jaminan Pelaksanaan untuk harga penawaran atau penawaran terkoreksi antara 80% (delapan puluh perseratus) nilai total HPS adalah sebesar 5% (lima perseratus) dari nilai penawaran atau penawaran terkoreksi;  atau</w:t>
            </w:r>
          </w:p>
          <w:p w:rsidR="00A75AC6" w:rsidRPr="00A75AC6" w:rsidRDefault="00A75AC6" w:rsidP="00886B63">
            <w:pPr>
              <w:numPr>
                <w:ilvl w:val="5"/>
                <w:numId w:val="4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nilai Jaminan Pelaksanaan untuk harga penawaran atau penawaran terkoreksi dibawah 80% (delapan puluh perseratus) nilai HPS adalah sebesar 5% (lima perseratus) dari nilai total HPS </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PPK dan penyedia tidak diperkenankan mengubah substansi Dokumen Pengadaan sampai dengan penandatanganan Kontrak, </w:t>
            </w:r>
            <w:r w:rsidRPr="00A75AC6">
              <w:rPr>
                <w:rFonts w:ascii="Arial" w:hAnsi="Arial" w:cs="Arial"/>
                <w:sz w:val="22"/>
                <w:szCs w:val="22"/>
                <w:lang w:val="id-ID"/>
              </w:rPr>
              <w:lastRenderedPageBreak/>
              <w:t>kecuali perubahan waktu pelaksanaan pekerjaan yang melewati batas tahun anggaran.</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Perubahan waktu pelaksanaan pekerjaan dilakukan setelah mendapat persetujuan kontrak tahun jamak.</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PPK dan penyedia wajib memeriksa konsep Kontrak meliputi substansi, bahasa, redaksional, angka dan huruf serta membubuhkan paraf pada setiap lembar Dokumen Kontrak. </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Menetapkan urutan hirarki bagian-bagian Dokumen Kontrak dalam Surat Perjanjian, dengan maksud apabila terjadi pertentangan ketentuan antara bagian satu dengan bagian yang lain, maka berlaku urutan sebagai berikut: </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Adendum </w:t>
            </w:r>
            <w:r w:rsidR="00A75AC6" w:rsidRPr="00A75AC6">
              <w:rPr>
                <w:rFonts w:ascii="Arial" w:hAnsi="Arial" w:cs="Arial"/>
                <w:sz w:val="22"/>
                <w:szCs w:val="22"/>
                <w:lang w:val="id-ID"/>
              </w:rPr>
              <w:t>Surat Perjanjian</w:t>
            </w:r>
            <w:r w:rsidRPr="00A75AC6">
              <w:rPr>
                <w:rFonts w:ascii="Arial" w:hAnsi="Arial" w:cs="Arial"/>
                <w:sz w:val="22"/>
                <w:szCs w:val="22"/>
                <w:lang w:val="id-ID"/>
              </w:rPr>
              <w:t>;</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Pokok Perjanjian;</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Surat Penawaran Berikut Daftar Kuantitas Dan Harga;</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Syarat-Syarat Khusus </w:t>
            </w:r>
            <w:r w:rsidR="00A75AC6" w:rsidRPr="00A75AC6">
              <w:rPr>
                <w:rFonts w:ascii="Arial" w:hAnsi="Arial" w:cs="Arial"/>
                <w:sz w:val="22"/>
                <w:szCs w:val="22"/>
                <w:lang w:val="id-ID"/>
              </w:rPr>
              <w:t>Kontrak</w:t>
            </w:r>
            <w:r w:rsidRPr="00A75AC6">
              <w:rPr>
                <w:rFonts w:ascii="Arial" w:hAnsi="Arial" w:cs="Arial"/>
                <w:sz w:val="22"/>
                <w:szCs w:val="22"/>
                <w:lang w:val="id-ID"/>
              </w:rPr>
              <w:t>;</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Syarat-Syarat Umum </w:t>
            </w:r>
            <w:r w:rsidR="00A75AC6" w:rsidRPr="00A75AC6">
              <w:rPr>
                <w:rFonts w:ascii="Arial" w:hAnsi="Arial" w:cs="Arial"/>
                <w:sz w:val="22"/>
                <w:szCs w:val="22"/>
                <w:lang w:val="id-ID"/>
              </w:rPr>
              <w:t>Kontrak</w:t>
            </w:r>
            <w:r w:rsidRPr="00A75AC6">
              <w:rPr>
                <w:rFonts w:ascii="Arial" w:hAnsi="Arial" w:cs="Arial"/>
                <w:sz w:val="22"/>
                <w:szCs w:val="22"/>
                <w:lang w:val="id-ID"/>
              </w:rPr>
              <w:t>;</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Spesifikasi Khusus;</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Spesifikasi Umum;</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Gambar-Gamba</w:t>
            </w:r>
            <w:r w:rsidR="00A75AC6" w:rsidRPr="00A75AC6">
              <w:rPr>
                <w:rFonts w:ascii="Arial" w:hAnsi="Arial" w:cs="Arial"/>
                <w:sz w:val="22"/>
                <w:szCs w:val="22"/>
                <w:lang w:val="id-ID"/>
              </w:rPr>
              <w:t>r; dan</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D</w:t>
            </w:r>
            <w:r w:rsidR="00A75AC6" w:rsidRPr="00A75AC6">
              <w:rPr>
                <w:rFonts w:ascii="Arial" w:hAnsi="Arial" w:cs="Arial"/>
                <w:sz w:val="22"/>
                <w:szCs w:val="22"/>
                <w:lang w:val="id-ID"/>
              </w:rPr>
              <w:t>okumen lainnya seperti: jaminan-jaminan, SPPBJ, BAHP, BAPP.</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Banyaknya rangkap Kontrak dibuat sesuai kebutuhan, yaitu:</w:t>
            </w:r>
          </w:p>
          <w:p w:rsidR="00A75AC6" w:rsidRPr="00A75AC6" w:rsidRDefault="00A75AC6" w:rsidP="00886B63">
            <w:pPr>
              <w:numPr>
                <w:ilvl w:val="5"/>
                <w:numId w:val="45"/>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sekurang-kurangnya 2 (dua) Kontrak asli, terdiri dari:</w:t>
            </w:r>
          </w:p>
          <w:p w:rsidR="00A75AC6" w:rsidRPr="00A75AC6" w:rsidRDefault="00A75AC6" w:rsidP="00886B63">
            <w:pPr>
              <w:numPr>
                <w:ilvl w:val="1"/>
                <w:numId w:val="46"/>
              </w:numPr>
              <w:autoSpaceDE w:val="0"/>
              <w:autoSpaceDN w:val="0"/>
              <w:adjustRightInd w:val="0"/>
              <w:ind w:left="1242" w:hanging="283"/>
              <w:rPr>
                <w:rFonts w:ascii="Arial" w:hAnsi="Arial" w:cs="Arial"/>
                <w:sz w:val="22"/>
                <w:szCs w:val="22"/>
                <w:lang w:val="id-ID"/>
              </w:rPr>
            </w:pPr>
            <w:r w:rsidRPr="00A75AC6">
              <w:rPr>
                <w:rFonts w:ascii="Arial" w:hAnsi="Arial" w:cs="Arial"/>
                <w:sz w:val="22"/>
                <w:szCs w:val="22"/>
                <w:lang w:val="id-ID"/>
              </w:rPr>
              <w:t xml:space="preserve">Kontrak asli pertama untuk PPK dibubuhi materai pada bagian yang ditandatangani oleh penyedia; dan </w:t>
            </w:r>
          </w:p>
          <w:p w:rsidR="00A75AC6" w:rsidRPr="00A75AC6" w:rsidRDefault="00A75AC6" w:rsidP="00886B63">
            <w:pPr>
              <w:numPr>
                <w:ilvl w:val="1"/>
                <w:numId w:val="46"/>
              </w:numPr>
              <w:autoSpaceDE w:val="0"/>
              <w:autoSpaceDN w:val="0"/>
              <w:adjustRightInd w:val="0"/>
              <w:ind w:left="1242" w:hanging="283"/>
              <w:rPr>
                <w:rFonts w:ascii="Arial" w:hAnsi="Arial" w:cs="Arial"/>
                <w:sz w:val="22"/>
                <w:szCs w:val="22"/>
                <w:lang w:val="id-ID"/>
              </w:rPr>
            </w:pPr>
            <w:r w:rsidRPr="00A75AC6">
              <w:rPr>
                <w:rFonts w:ascii="Arial" w:hAnsi="Arial" w:cs="Arial"/>
                <w:sz w:val="22"/>
                <w:szCs w:val="22"/>
                <w:lang w:val="id-ID"/>
              </w:rPr>
              <w:t xml:space="preserve">Kontrak asli kedua untuk penyedia dibubuhi materai pada bagian yang ditandatangani oleh PPK; </w:t>
            </w:r>
          </w:p>
          <w:p w:rsidR="00A75AC6" w:rsidRPr="00A75AC6" w:rsidRDefault="00A75AC6" w:rsidP="00886B63">
            <w:pPr>
              <w:numPr>
                <w:ilvl w:val="5"/>
                <w:numId w:val="45"/>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rangkap Kontrak lainnya tanpa dibubuhi materai, apabila diperlukan.</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Pihak yang berwenang menandatangani Kontrak atas nama Penyedia adalah Direksi yang disebutkan namanya dalam Akta Pendirian/Anggaran Dasar, yang telah didaftarkan sesuai dengan peraturan perundang-undangan atau penyedia perorangan.</w:t>
            </w:r>
            <w:r w:rsidRPr="00A75AC6">
              <w:rPr>
                <w:rFonts w:ascii="Arial" w:hAnsi="Arial" w:cs="Arial"/>
                <w:sz w:val="22"/>
                <w:szCs w:val="22"/>
                <w:lang w:val="id-ID"/>
              </w:rPr>
              <w:tab/>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Pihak lain yang bukan Direksi atau yang namanya tidak disebutkan dalam Akta Pendirian/Anggaran Dasar sebagaimana dimaksud pada poin </w:t>
            </w:r>
            <w:r w:rsidRPr="003104B4">
              <w:rPr>
                <w:rFonts w:ascii="Arial" w:hAnsi="Arial" w:cs="Arial"/>
                <w:sz w:val="22"/>
                <w:szCs w:val="22"/>
                <w:lang w:val="id-ID"/>
              </w:rPr>
              <w:t>38</w:t>
            </w:r>
            <w:r w:rsidRPr="00A75AC6">
              <w:rPr>
                <w:rFonts w:ascii="Arial" w:hAnsi="Arial" w:cs="Arial"/>
                <w:sz w:val="22"/>
                <w:szCs w:val="22"/>
                <w:lang w:val="id-ID"/>
              </w:rPr>
              <w:t>.</w:t>
            </w:r>
            <w:r w:rsidRPr="003104B4">
              <w:rPr>
                <w:rFonts w:ascii="Arial" w:hAnsi="Arial" w:cs="Arial"/>
                <w:sz w:val="22"/>
                <w:szCs w:val="22"/>
                <w:lang w:val="id-ID"/>
              </w:rPr>
              <w:t>8</w:t>
            </w:r>
            <w:r w:rsidRPr="00A75AC6">
              <w:rPr>
                <w:rFonts w:ascii="Arial" w:hAnsi="Arial" w:cs="Arial"/>
                <w:sz w:val="22"/>
                <w:szCs w:val="22"/>
                <w:lang w:val="id-ID"/>
              </w:rPr>
              <w:t xml:space="preserve"> diatas,  dapat menandatangani Kontrak, sepanjang mendapat kuasa/pendelegasian wewenang yang sah dari Direksi atau pihak yang sah berdasarkan Akta Pendirian/Anggaran Dasar untuk menandatangani Kontrak.</w:t>
            </w:r>
          </w:p>
        </w:tc>
      </w:tr>
    </w:tbl>
    <w:p w:rsidR="00BD4C04" w:rsidRPr="003104B4" w:rsidRDefault="00BD4C04" w:rsidP="00886B63">
      <w:pPr>
        <w:rPr>
          <w:rFonts w:ascii="Arial" w:hAnsi="Arial" w:cs="Arial"/>
          <w:sz w:val="22"/>
          <w:szCs w:val="22"/>
          <w:lang w:val="id-ID"/>
        </w:rPr>
      </w:pPr>
    </w:p>
    <w:sectPr w:rsidR="00BD4C04" w:rsidRPr="003104B4" w:rsidSect="000E0782">
      <w:footerReference w:type="default" r:id="rId8"/>
      <w:footerReference w:type="first" r:id="rId9"/>
      <w:pgSz w:w="11907" w:h="16839" w:code="9"/>
      <w:pgMar w:top="1440" w:right="1440" w:bottom="1440" w:left="1440" w:header="720" w:footer="432" w:gutter="0"/>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782" w:rsidRDefault="000E0782" w:rsidP="00A75AC6">
      <w:r>
        <w:separator/>
      </w:r>
    </w:p>
  </w:endnote>
  <w:endnote w:type="continuationSeparator" w:id="1">
    <w:p w:rsidR="000E0782" w:rsidRDefault="000E0782" w:rsidP="00A75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82" w:rsidRDefault="000E0782" w:rsidP="000E0782">
    <w:pPr>
      <w:pStyle w:val="Footer"/>
      <w:pBdr>
        <w:top w:val="thinThickSmallGap" w:sz="24" w:space="1" w:color="622423" w:themeColor="accent2" w:themeShade="7F"/>
      </w:pBdr>
      <w:rPr>
        <w:rFonts w:ascii="Calibri" w:hAnsi="Calibri"/>
        <w:i/>
        <w:iCs/>
        <w:sz w:val="18"/>
      </w:rPr>
    </w:pPr>
    <w:r>
      <w:rPr>
        <w:rFonts w:ascii="Calibri" w:hAnsi="Calibri"/>
        <w:i/>
        <w:sz w:val="18"/>
      </w:rPr>
      <w:t>#Dokumen Lelang</w:t>
    </w:r>
    <w:r>
      <w:rPr>
        <w:rFonts w:ascii="Calibri" w:hAnsi="Calibri"/>
        <w:i/>
        <w:sz w:val="16"/>
        <w:szCs w:val="18"/>
      </w:rPr>
      <w:t xml:space="preserve">: </w:t>
    </w:r>
    <w:r>
      <w:rPr>
        <w:rFonts w:asciiTheme="majorBidi" w:hAnsiTheme="majorBidi" w:cstheme="majorBidi"/>
        <w:i/>
        <w:iCs/>
        <w:sz w:val="18"/>
        <w:szCs w:val="18"/>
        <w:lang w:val="sv-SE"/>
      </w:rPr>
      <w:t xml:space="preserve">Penyempurnaan </w:t>
    </w:r>
    <w:r>
      <w:rPr>
        <w:rFonts w:asciiTheme="majorBidi" w:hAnsiTheme="majorBidi" w:cstheme="majorBidi"/>
        <w:i/>
        <w:iCs/>
        <w:sz w:val="18"/>
        <w:szCs w:val="18"/>
      </w:rPr>
      <w:t>Jaringan Ring Backbone Fiber Optic Kampus III</w:t>
    </w:r>
  </w:p>
  <w:p w:rsidR="000E0782" w:rsidRDefault="000E0782" w:rsidP="000E0782">
    <w:pPr>
      <w:pStyle w:val="Footer"/>
      <w:pBdr>
        <w:top w:val="thinThickSmallGap" w:sz="24" w:space="1" w:color="622423" w:themeColor="accent2" w:themeShade="7F"/>
      </w:pBdr>
      <w:rPr>
        <w:rFonts w:asciiTheme="majorHAnsi" w:hAnsiTheme="majorHAnsi"/>
      </w:rPr>
    </w:pPr>
    <w:r>
      <w:rPr>
        <w:rFonts w:ascii="Calibri" w:hAnsi="Calibri"/>
        <w:i/>
        <w:sz w:val="18"/>
      </w:rPr>
      <w:t>Program Hibah Kompetisi Berbasis Institusi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FB4A8D" w:rsidRPr="00FB4A8D">
        <w:rPr>
          <w:rFonts w:asciiTheme="majorHAnsi" w:hAnsiTheme="majorHAnsi"/>
          <w:noProof/>
        </w:rPr>
        <w:t>10</w:t>
      </w:r>
    </w:fldSimple>
  </w:p>
  <w:p w:rsidR="000E0782" w:rsidRDefault="000E0782" w:rsidP="000E0782">
    <w:pPr>
      <w:pStyle w:val="Footer"/>
    </w:pPr>
  </w:p>
  <w:p w:rsidR="000E0782" w:rsidRPr="000E0782" w:rsidRDefault="000E0782" w:rsidP="000E07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82" w:rsidRPr="00724001" w:rsidRDefault="000E0782" w:rsidP="00EC39BC">
    <w:pPr>
      <w:pStyle w:val="Footer"/>
      <w:tabs>
        <w:tab w:val="clear" w:pos="4320"/>
        <w:tab w:val="clear" w:pos="8640"/>
        <w:tab w:val="right" w:pos="12900"/>
      </w:tabs>
      <w:jc w:val="center"/>
      <w:rPr>
        <w:lang w:val="id-ID"/>
      </w:rPr>
    </w:pPr>
    <w:r>
      <w:rPr>
        <w:lang w:val="id-ID"/>
      </w:rPr>
      <w:t xml:space="preserve">Standar Dokumen Pengadaan </w:t>
    </w:r>
  </w:p>
  <w:p w:rsidR="000E0782" w:rsidRPr="00FF4AF5" w:rsidRDefault="000E0782" w:rsidP="00EC39BC">
    <w:pPr>
      <w:pStyle w:val="Footer"/>
      <w:tabs>
        <w:tab w:val="clear" w:pos="4320"/>
        <w:tab w:val="clear" w:pos="8640"/>
        <w:tab w:val="right" w:pos="12900"/>
      </w:tabs>
      <w:jc w:val="center"/>
      <w:rPr>
        <w:lang w:val="id-ID"/>
      </w:rPr>
    </w:pPr>
    <w:r>
      <w:rPr>
        <w:lang w:val="id-ID"/>
      </w:rPr>
      <w:t>Pengadaan Barang</w:t>
    </w:r>
  </w:p>
  <w:p w:rsidR="000E0782" w:rsidRPr="007B1E8D" w:rsidRDefault="000E0782" w:rsidP="00EC39BC">
    <w:pPr>
      <w:pStyle w:val="Footer"/>
      <w:tabs>
        <w:tab w:val="clear" w:pos="4320"/>
        <w:tab w:val="clear" w:pos="8640"/>
        <w:tab w:val="right" w:pos="9923"/>
      </w:tabs>
      <w:jc w:val="cente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p w:rsidR="000E0782" w:rsidRPr="007740D1" w:rsidRDefault="000E0782" w:rsidP="00EC39BC">
    <w:pPr>
      <w:pStyle w:val="Footer"/>
      <w:jc w:val="center"/>
      <w:rPr>
        <w:lang w:val="sv-S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782" w:rsidRDefault="000E0782" w:rsidP="00A75AC6">
      <w:r>
        <w:separator/>
      </w:r>
    </w:p>
  </w:footnote>
  <w:footnote w:type="continuationSeparator" w:id="1">
    <w:p w:rsidR="000E0782" w:rsidRDefault="000E0782" w:rsidP="00A75A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DB2B304"/>
    <w:lvl w:ilvl="0">
      <w:start w:val="1"/>
      <w:numFmt w:val="decimal"/>
      <w:pStyle w:val="BalloonText"/>
      <w:lvlText w:val="%1."/>
      <w:lvlJc w:val="left"/>
      <w:pPr>
        <w:tabs>
          <w:tab w:val="num" w:pos="360"/>
        </w:tabs>
        <w:ind w:left="360" w:hanging="360"/>
      </w:pPr>
    </w:lvl>
  </w:abstractNum>
  <w:abstractNum w:abstractNumId="1">
    <w:nsid w:val="001F5747"/>
    <w:multiLevelType w:val="hybridMultilevel"/>
    <w:tmpl w:val="138EA458"/>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
    <w:nsid w:val="024A7B0A"/>
    <w:multiLevelType w:val="hybridMultilevel"/>
    <w:tmpl w:val="0BA2BEFE"/>
    <w:lvl w:ilvl="0" w:tplc="87400C84">
      <w:start w:val="1"/>
      <w:numFmt w:val="lowerLetter"/>
      <w:lvlText w:val="%1)"/>
      <w:lvlJc w:val="left"/>
      <w:pPr>
        <w:ind w:left="720" w:hanging="360"/>
      </w:pPr>
      <w:rPr>
        <w:rFonts w:cs="Times New Roman" w:hint="default"/>
      </w:rPr>
    </w:lvl>
    <w:lvl w:ilvl="1" w:tplc="04210017">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28C59DA"/>
    <w:multiLevelType w:val="hybridMultilevel"/>
    <w:tmpl w:val="A4CA537E"/>
    <w:lvl w:ilvl="0" w:tplc="6826EA70">
      <w:start w:val="1"/>
      <w:numFmt w:val="decimal"/>
      <w:lvlText w:val="28.%1"/>
      <w:lvlJc w:val="left"/>
      <w:pPr>
        <w:ind w:left="1440" w:hanging="360"/>
      </w:pPr>
      <w:rPr>
        <w:rFonts w:hint="default"/>
        <w:b w:val="0"/>
        <w:i w:val="0"/>
        <w:color w:val="auto"/>
        <w:sz w:val="24"/>
        <w:szCs w:val="24"/>
      </w:rPr>
    </w:lvl>
    <w:lvl w:ilvl="1" w:tplc="7E24C304">
      <w:start w:val="1"/>
      <w:numFmt w:val="lowerLetter"/>
      <w:lvlText w:val="%2)"/>
      <w:lvlJc w:val="left"/>
      <w:pPr>
        <w:ind w:left="2565" w:hanging="765"/>
      </w:pPr>
      <w:rPr>
        <w:rFonts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04F422AB"/>
    <w:multiLevelType w:val="hybridMultilevel"/>
    <w:tmpl w:val="55D8C27C"/>
    <w:lvl w:ilvl="0" w:tplc="04090011">
      <w:start w:val="1"/>
      <w:numFmt w:val="decimal"/>
      <w:lvlText w:val="%1)"/>
      <w:lvlJc w:val="left"/>
      <w:pPr>
        <w:ind w:left="1887" w:hanging="360"/>
      </w:p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1">
      <w:start w:val="1"/>
      <w:numFmt w:val="decimal"/>
      <w:lvlText w:val="%6)"/>
      <w:lvlJc w:val="lef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6">
    <w:nsid w:val="050F4C0E"/>
    <w:multiLevelType w:val="hybridMultilevel"/>
    <w:tmpl w:val="4648BA3E"/>
    <w:lvl w:ilvl="0" w:tplc="04090011">
      <w:start w:val="1"/>
      <w:numFmt w:val="decimal"/>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1">
      <w:start w:val="1"/>
      <w:numFmt w:val="decimal"/>
      <w:lvlText w:val="%6)"/>
      <w:lvlJc w:val="lef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
    <w:nsid w:val="09CF0654"/>
    <w:multiLevelType w:val="hybridMultilevel"/>
    <w:tmpl w:val="1AF8E412"/>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
    <w:nsid w:val="0BE2030C"/>
    <w:multiLevelType w:val="hybridMultilevel"/>
    <w:tmpl w:val="32008F52"/>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
    <w:nsid w:val="0E004553"/>
    <w:multiLevelType w:val="hybridMultilevel"/>
    <w:tmpl w:val="A7528E3C"/>
    <w:lvl w:ilvl="0" w:tplc="0FAE0240">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F2D53D9"/>
    <w:multiLevelType w:val="hybridMultilevel"/>
    <w:tmpl w:val="48CC272A"/>
    <w:lvl w:ilvl="0" w:tplc="6D62E218">
      <w:start w:val="1"/>
      <w:numFmt w:val="decimal"/>
      <w:lvlText w:val="17.%1"/>
      <w:lvlJc w:val="left"/>
      <w:pPr>
        <w:ind w:left="828" w:hanging="360"/>
      </w:pPr>
      <w:rPr>
        <w:rFonts w:hint="default"/>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1">
    <w:nsid w:val="0F920493"/>
    <w:multiLevelType w:val="hybridMultilevel"/>
    <w:tmpl w:val="D9E4B904"/>
    <w:lvl w:ilvl="0" w:tplc="B9EAE028">
      <w:start w:val="1"/>
      <w:numFmt w:val="decimal"/>
      <w:lvlText w:val="16.%1"/>
      <w:lvlJc w:val="left"/>
      <w:pPr>
        <w:ind w:left="828" w:hanging="360"/>
      </w:pPr>
      <w:rPr>
        <w:rFonts w:hint="default"/>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2">
    <w:nsid w:val="1082717A"/>
    <w:multiLevelType w:val="hybridMultilevel"/>
    <w:tmpl w:val="3734384C"/>
    <w:lvl w:ilvl="0" w:tplc="9CAE6538">
      <w:start w:val="1"/>
      <w:numFmt w:val="decimal"/>
      <w:lvlText w:val="6.%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3260DBEE">
      <w:start w:val="1"/>
      <w:numFmt w:val="lowerLetter"/>
      <w:lvlText w:val="%3."/>
      <w:lvlJc w:val="left"/>
      <w:pPr>
        <w:ind w:left="2820" w:hanging="84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0BB0AEF"/>
    <w:multiLevelType w:val="hybridMultilevel"/>
    <w:tmpl w:val="43544508"/>
    <w:lvl w:ilvl="0" w:tplc="04210011">
      <w:start w:val="1"/>
      <w:numFmt w:val="decimal"/>
      <w:lvlText w:val="%1)"/>
      <w:lvlJc w:val="left"/>
      <w:pPr>
        <w:ind w:left="1679" w:hanging="360"/>
      </w:pPr>
    </w:lvl>
    <w:lvl w:ilvl="1" w:tplc="04210019" w:tentative="1">
      <w:start w:val="1"/>
      <w:numFmt w:val="lowerLetter"/>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14">
    <w:nsid w:val="11895979"/>
    <w:multiLevelType w:val="hybridMultilevel"/>
    <w:tmpl w:val="9AECD2D2"/>
    <w:lvl w:ilvl="0" w:tplc="04210011">
      <w:start w:val="1"/>
      <w:numFmt w:val="decimal"/>
      <w:lvlText w:val="%1)"/>
      <w:lvlJc w:val="left"/>
      <w:pPr>
        <w:ind w:left="1440" w:hanging="360"/>
      </w:pPr>
    </w:lvl>
    <w:lvl w:ilvl="1" w:tplc="04210017">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12D80999"/>
    <w:multiLevelType w:val="hybridMultilevel"/>
    <w:tmpl w:val="832A4268"/>
    <w:lvl w:ilvl="0" w:tplc="5F72352E">
      <w:start w:val="1"/>
      <w:numFmt w:val="decimal"/>
      <w:lvlText w:val="27.%1"/>
      <w:lvlJc w:val="left"/>
      <w:pPr>
        <w:ind w:left="828" w:hanging="360"/>
      </w:pPr>
      <w:rPr>
        <w:rFonts w:hint="default"/>
        <w:b w:val="0"/>
        <w:i w:val="0"/>
        <w:color w:val="auto"/>
        <w:sz w:val="24"/>
        <w:szCs w:val="24"/>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16">
    <w:nsid w:val="12F74970"/>
    <w:multiLevelType w:val="hybridMultilevel"/>
    <w:tmpl w:val="3ACAC11A"/>
    <w:lvl w:ilvl="0" w:tplc="C486E43A">
      <w:start w:val="1"/>
      <w:numFmt w:val="lowerLetter"/>
      <w:lvlText w:val="%1."/>
      <w:lvlJc w:val="left"/>
      <w:pPr>
        <w:ind w:left="1537" w:hanging="360"/>
      </w:pPr>
      <w:rPr>
        <w:rFonts w:hint="default"/>
        <w:color w:val="auto"/>
        <w:sz w:val="22"/>
        <w:szCs w:val="22"/>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7">
    <w:nsid w:val="15B902AA"/>
    <w:multiLevelType w:val="hybridMultilevel"/>
    <w:tmpl w:val="CAAA5D50"/>
    <w:lvl w:ilvl="0" w:tplc="B04E0BD8">
      <w:start w:val="1"/>
      <w:numFmt w:val="decimal"/>
      <w:lvlText w:val="%1)"/>
      <w:lvlJc w:val="left"/>
      <w:pPr>
        <w:ind w:left="1440" w:hanging="360"/>
      </w:pPr>
      <w:rPr>
        <w:rFonts w:ascii="Footlight MT Light" w:hAnsi="Footlight MT Light" w:hint="default"/>
        <w:sz w:val="26"/>
      </w:rPr>
    </w:lvl>
    <w:lvl w:ilvl="1" w:tplc="04210017">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166B327E"/>
    <w:multiLevelType w:val="hybridMultilevel"/>
    <w:tmpl w:val="96A6D5E0"/>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1ABA7991"/>
    <w:multiLevelType w:val="hybridMultilevel"/>
    <w:tmpl w:val="FEEE8D5A"/>
    <w:lvl w:ilvl="0" w:tplc="A8F0B26A">
      <w:start w:val="1"/>
      <w:numFmt w:val="decimal"/>
      <w:lvlText w:val="7.%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C2B4838"/>
    <w:multiLevelType w:val="hybridMultilevel"/>
    <w:tmpl w:val="CAD4C624"/>
    <w:lvl w:ilvl="0" w:tplc="EE18979C">
      <w:start w:val="1"/>
      <w:numFmt w:val="lowerLetter"/>
      <w:lvlText w:val="%1."/>
      <w:lvlJc w:val="left"/>
      <w:pPr>
        <w:ind w:left="1395" w:hanging="360"/>
      </w:pPr>
      <w:rPr>
        <w:rFonts w:hint="default"/>
        <w:b w:val="0"/>
      </w:rPr>
    </w:lvl>
    <w:lvl w:ilvl="1" w:tplc="EB6658C4">
      <w:start w:val="1"/>
      <w:numFmt w:val="decimal"/>
      <w:lvlText w:val="%2."/>
      <w:lvlJc w:val="left"/>
      <w:pPr>
        <w:ind w:left="2115" w:hanging="360"/>
      </w:pPr>
      <w:rPr>
        <w:rFonts w:hint="default"/>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
    <w:nsid w:val="1E9D206B"/>
    <w:multiLevelType w:val="hybridMultilevel"/>
    <w:tmpl w:val="CF02392C"/>
    <w:lvl w:ilvl="0" w:tplc="3668BDCC">
      <w:start w:val="1"/>
      <w:numFmt w:val="decimal"/>
      <w:lvlText w:val="37.%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3">
    <w:nsid w:val="1F1C1E9A"/>
    <w:multiLevelType w:val="hybridMultilevel"/>
    <w:tmpl w:val="7736C140"/>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
    <w:nsid w:val="1FFF39E4"/>
    <w:multiLevelType w:val="hybridMultilevel"/>
    <w:tmpl w:val="B8AC3D56"/>
    <w:lvl w:ilvl="0" w:tplc="631C8422">
      <w:start w:val="1"/>
      <w:numFmt w:val="decimal"/>
      <w:lvlText w:val="3.%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6">
    <w:nsid w:val="211568E8"/>
    <w:multiLevelType w:val="hybridMultilevel"/>
    <w:tmpl w:val="B13E4CAC"/>
    <w:lvl w:ilvl="0" w:tplc="C486E43A">
      <w:start w:val="1"/>
      <w:numFmt w:val="lowerLetter"/>
      <w:lvlText w:val="%1."/>
      <w:lvlJc w:val="left"/>
      <w:pPr>
        <w:ind w:left="1320" w:hanging="360"/>
      </w:pPr>
      <w:rPr>
        <w:rFonts w:hint="default"/>
        <w:color w:val="auto"/>
        <w:sz w:val="22"/>
        <w:szCs w:val="22"/>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7">
    <w:nsid w:val="21403B21"/>
    <w:multiLevelType w:val="hybridMultilevel"/>
    <w:tmpl w:val="3F9238B8"/>
    <w:lvl w:ilvl="0" w:tplc="C486E43A">
      <w:start w:val="1"/>
      <w:numFmt w:val="lowerLetter"/>
      <w:lvlText w:val="%1."/>
      <w:lvlJc w:val="left"/>
      <w:pPr>
        <w:ind w:left="828" w:hanging="360"/>
      </w:pPr>
      <w:rPr>
        <w:rFonts w:hint="default"/>
        <w:color w:val="auto"/>
        <w:sz w:val="22"/>
        <w:szCs w:val="22"/>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28">
    <w:nsid w:val="21B60D02"/>
    <w:multiLevelType w:val="hybridMultilevel"/>
    <w:tmpl w:val="0576C8CC"/>
    <w:lvl w:ilvl="0" w:tplc="F0CEC710">
      <w:start w:val="1"/>
      <w:numFmt w:val="decimal"/>
      <w:lvlText w:val="(%1)"/>
      <w:lvlJc w:val="left"/>
      <w:pPr>
        <w:ind w:left="1395" w:hanging="360"/>
      </w:pPr>
      <w:rPr>
        <w:rFonts w:asciiTheme="minorHAnsi" w:eastAsia="Times New Roman" w:hAnsiTheme="minorHAnsi" w:cs="Arial" w:hint="default"/>
        <w:b w:val="0"/>
        <w:i w:val="0"/>
        <w:color w:val="auto"/>
        <w:sz w:val="24"/>
        <w:szCs w:val="24"/>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9">
    <w:nsid w:val="21ED4B41"/>
    <w:multiLevelType w:val="hybridMultilevel"/>
    <w:tmpl w:val="7E7015C6"/>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0">
    <w:nsid w:val="22957206"/>
    <w:multiLevelType w:val="hybridMultilevel"/>
    <w:tmpl w:val="5A722E5C"/>
    <w:lvl w:ilvl="0" w:tplc="C486E43A">
      <w:start w:val="1"/>
      <w:numFmt w:val="lowerLetter"/>
      <w:lvlText w:val="%1."/>
      <w:lvlJc w:val="left"/>
      <w:pPr>
        <w:ind w:left="1537" w:hanging="360"/>
      </w:pPr>
      <w:rPr>
        <w:rFonts w:hint="default"/>
        <w:color w:val="auto"/>
        <w:sz w:val="22"/>
        <w:szCs w:val="22"/>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31">
    <w:nsid w:val="22CC130A"/>
    <w:multiLevelType w:val="hybridMultilevel"/>
    <w:tmpl w:val="1A22CF34"/>
    <w:lvl w:ilvl="0" w:tplc="04090011">
      <w:start w:val="1"/>
      <w:numFmt w:val="decimal"/>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1">
      <w:start w:val="1"/>
      <w:numFmt w:val="decimal"/>
      <w:lvlText w:val="%6)"/>
      <w:lvlJc w:val="lef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2">
    <w:nsid w:val="23D83FDE"/>
    <w:multiLevelType w:val="hybridMultilevel"/>
    <w:tmpl w:val="5D866D96"/>
    <w:lvl w:ilvl="0" w:tplc="A38CAADC">
      <w:start w:val="1"/>
      <w:numFmt w:val="lowerLetter"/>
      <w:lvlText w:val="%1."/>
      <w:lvlJc w:val="left"/>
      <w:pPr>
        <w:ind w:left="2295" w:hanging="360"/>
      </w:pPr>
      <w:rPr>
        <w:rFonts w:cs="Times New Roman" w:hint="default"/>
        <w:b w:val="0"/>
        <w:color w:val="auto"/>
        <w:sz w:val="24"/>
        <w:szCs w:val="24"/>
      </w:rPr>
    </w:lvl>
    <w:lvl w:ilvl="1" w:tplc="04210019" w:tentative="1">
      <w:start w:val="1"/>
      <w:numFmt w:val="lowerLetter"/>
      <w:lvlText w:val="%2."/>
      <w:lvlJc w:val="left"/>
      <w:pPr>
        <w:ind w:left="3015" w:hanging="360"/>
      </w:pPr>
      <w:rPr>
        <w:rFonts w:cs="Times New Roman"/>
      </w:rPr>
    </w:lvl>
    <w:lvl w:ilvl="2" w:tplc="0421001B" w:tentative="1">
      <w:start w:val="1"/>
      <w:numFmt w:val="lowerRoman"/>
      <w:lvlText w:val="%3."/>
      <w:lvlJc w:val="right"/>
      <w:pPr>
        <w:ind w:left="3735" w:hanging="180"/>
      </w:pPr>
      <w:rPr>
        <w:rFonts w:cs="Times New Roman"/>
      </w:rPr>
    </w:lvl>
    <w:lvl w:ilvl="3" w:tplc="0421000F" w:tentative="1">
      <w:start w:val="1"/>
      <w:numFmt w:val="decimal"/>
      <w:lvlText w:val="%4."/>
      <w:lvlJc w:val="left"/>
      <w:pPr>
        <w:ind w:left="4455" w:hanging="360"/>
      </w:pPr>
      <w:rPr>
        <w:rFonts w:cs="Times New Roman"/>
      </w:rPr>
    </w:lvl>
    <w:lvl w:ilvl="4" w:tplc="04210019" w:tentative="1">
      <w:start w:val="1"/>
      <w:numFmt w:val="lowerLetter"/>
      <w:lvlText w:val="%5."/>
      <w:lvlJc w:val="left"/>
      <w:pPr>
        <w:ind w:left="5175" w:hanging="360"/>
      </w:pPr>
      <w:rPr>
        <w:rFonts w:cs="Times New Roman"/>
      </w:rPr>
    </w:lvl>
    <w:lvl w:ilvl="5" w:tplc="0421001B" w:tentative="1">
      <w:start w:val="1"/>
      <w:numFmt w:val="lowerRoman"/>
      <w:lvlText w:val="%6."/>
      <w:lvlJc w:val="right"/>
      <w:pPr>
        <w:ind w:left="5895" w:hanging="180"/>
      </w:pPr>
      <w:rPr>
        <w:rFonts w:cs="Times New Roman"/>
      </w:rPr>
    </w:lvl>
    <w:lvl w:ilvl="6" w:tplc="0421000F" w:tentative="1">
      <w:start w:val="1"/>
      <w:numFmt w:val="decimal"/>
      <w:lvlText w:val="%7."/>
      <w:lvlJc w:val="left"/>
      <w:pPr>
        <w:ind w:left="6615" w:hanging="360"/>
      </w:pPr>
      <w:rPr>
        <w:rFonts w:cs="Times New Roman"/>
      </w:rPr>
    </w:lvl>
    <w:lvl w:ilvl="7" w:tplc="04210019" w:tentative="1">
      <w:start w:val="1"/>
      <w:numFmt w:val="lowerLetter"/>
      <w:lvlText w:val="%8."/>
      <w:lvlJc w:val="left"/>
      <w:pPr>
        <w:ind w:left="7335" w:hanging="360"/>
      </w:pPr>
      <w:rPr>
        <w:rFonts w:cs="Times New Roman"/>
      </w:rPr>
    </w:lvl>
    <w:lvl w:ilvl="8" w:tplc="0421001B" w:tentative="1">
      <w:start w:val="1"/>
      <w:numFmt w:val="lowerRoman"/>
      <w:lvlText w:val="%9."/>
      <w:lvlJc w:val="right"/>
      <w:pPr>
        <w:ind w:left="8055" w:hanging="180"/>
      </w:pPr>
      <w:rPr>
        <w:rFonts w:cs="Times New Roman"/>
      </w:rPr>
    </w:lvl>
  </w:abstractNum>
  <w:abstractNum w:abstractNumId="33">
    <w:nsid w:val="287413C7"/>
    <w:multiLevelType w:val="hybridMultilevel"/>
    <w:tmpl w:val="FF74C8B4"/>
    <w:lvl w:ilvl="0" w:tplc="2E04D33A">
      <w:start w:val="1"/>
      <w:numFmt w:val="decimal"/>
      <w:lvlText w:val="24.%1"/>
      <w:lvlJc w:val="left"/>
      <w:pPr>
        <w:ind w:left="1395" w:hanging="360"/>
      </w:pPr>
      <w:rPr>
        <w:rFonts w:hint="default"/>
        <w:color w:val="auto"/>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4">
    <w:nsid w:val="28CD6F4D"/>
    <w:multiLevelType w:val="hybridMultilevel"/>
    <w:tmpl w:val="5CEAF25A"/>
    <w:lvl w:ilvl="0" w:tplc="04210015">
      <w:start w:val="1"/>
      <w:numFmt w:val="upperLetter"/>
      <w:lvlText w:val="%1."/>
      <w:lvlJc w:val="left"/>
      <w:pPr>
        <w:ind w:left="767" w:hanging="360"/>
      </w:pPr>
      <w:rPr>
        <w:rFonts w:hint="default"/>
        <w:color w:val="auto"/>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35">
    <w:nsid w:val="28DC3AA0"/>
    <w:multiLevelType w:val="hybridMultilevel"/>
    <w:tmpl w:val="8B1C5ACE"/>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6">
    <w:nsid w:val="28EA4BED"/>
    <w:multiLevelType w:val="hybridMultilevel"/>
    <w:tmpl w:val="197AD19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7">
    <w:nsid w:val="2C0B5870"/>
    <w:multiLevelType w:val="hybridMultilevel"/>
    <w:tmpl w:val="03AA138A"/>
    <w:lvl w:ilvl="0" w:tplc="0B946E18">
      <w:start w:val="1"/>
      <w:numFmt w:val="decimal"/>
      <w:lvlText w:val="%1."/>
      <w:lvlJc w:val="left"/>
      <w:pPr>
        <w:ind w:left="720" w:hanging="360"/>
      </w:pPr>
      <w:rPr>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9">
    <w:nsid w:val="2F1738C0"/>
    <w:multiLevelType w:val="hybridMultilevel"/>
    <w:tmpl w:val="E1063366"/>
    <w:lvl w:ilvl="0" w:tplc="1C8CA3D6">
      <w:start w:val="1"/>
      <w:numFmt w:val="decimal"/>
      <w:lvlText w:val="14.%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40">
    <w:nsid w:val="33DE12DD"/>
    <w:multiLevelType w:val="hybridMultilevel"/>
    <w:tmpl w:val="B2DC42B6"/>
    <w:lvl w:ilvl="0" w:tplc="04210011">
      <w:start w:val="1"/>
      <w:numFmt w:val="decimal"/>
      <w:lvlText w:val="%1)"/>
      <w:lvlJc w:val="left"/>
      <w:pPr>
        <w:ind w:left="1679" w:hanging="360"/>
      </w:pPr>
    </w:lvl>
    <w:lvl w:ilvl="1" w:tplc="04210019" w:tentative="1">
      <w:start w:val="1"/>
      <w:numFmt w:val="lowerLetter"/>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41">
    <w:nsid w:val="353F6350"/>
    <w:multiLevelType w:val="hybridMultilevel"/>
    <w:tmpl w:val="729C4AAE"/>
    <w:lvl w:ilvl="0" w:tplc="0421001B">
      <w:start w:val="1"/>
      <w:numFmt w:val="lowerRoman"/>
      <w:lvlText w:val="%1."/>
      <w:lvlJc w:val="right"/>
      <w:pPr>
        <w:ind w:left="2400" w:hanging="360"/>
      </w:pPr>
    </w:lvl>
    <w:lvl w:ilvl="1" w:tplc="04210019" w:tentative="1">
      <w:start w:val="1"/>
      <w:numFmt w:val="lowerLetter"/>
      <w:lvlText w:val="%2."/>
      <w:lvlJc w:val="left"/>
      <w:pPr>
        <w:ind w:left="3120" w:hanging="360"/>
      </w:pPr>
    </w:lvl>
    <w:lvl w:ilvl="2" w:tplc="0421001B" w:tentative="1">
      <w:start w:val="1"/>
      <w:numFmt w:val="lowerRoman"/>
      <w:lvlText w:val="%3."/>
      <w:lvlJc w:val="right"/>
      <w:pPr>
        <w:ind w:left="3840" w:hanging="180"/>
      </w:pPr>
    </w:lvl>
    <w:lvl w:ilvl="3" w:tplc="0421000F" w:tentative="1">
      <w:start w:val="1"/>
      <w:numFmt w:val="decimal"/>
      <w:lvlText w:val="%4."/>
      <w:lvlJc w:val="left"/>
      <w:pPr>
        <w:ind w:left="4560" w:hanging="360"/>
      </w:pPr>
    </w:lvl>
    <w:lvl w:ilvl="4" w:tplc="04210019" w:tentative="1">
      <w:start w:val="1"/>
      <w:numFmt w:val="lowerLetter"/>
      <w:lvlText w:val="%5."/>
      <w:lvlJc w:val="left"/>
      <w:pPr>
        <w:ind w:left="5280" w:hanging="360"/>
      </w:pPr>
    </w:lvl>
    <w:lvl w:ilvl="5" w:tplc="0421001B" w:tentative="1">
      <w:start w:val="1"/>
      <w:numFmt w:val="lowerRoman"/>
      <w:lvlText w:val="%6."/>
      <w:lvlJc w:val="right"/>
      <w:pPr>
        <w:ind w:left="6000" w:hanging="180"/>
      </w:pPr>
    </w:lvl>
    <w:lvl w:ilvl="6" w:tplc="0421000F" w:tentative="1">
      <w:start w:val="1"/>
      <w:numFmt w:val="decimal"/>
      <w:lvlText w:val="%7."/>
      <w:lvlJc w:val="left"/>
      <w:pPr>
        <w:ind w:left="6720" w:hanging="360"/>
      </w:pPr>
    </w:lvl>
    <w:lvl w:ilvl="7" w:tplc="04210019" w:tentative="1">
      <w:start w:val="1"/>
      <w:numFmt w:val="lowerLetter"/>
      <w:lvlText w:val="%8."/>
      <w:lvlJc w:val="left"/>
      <w:pPr>
        <w:ind w:left="7440" w:hanging="360"/>
      </w:pPr>
    </w:lvl>
    <w:lvl w:ilvl="8" w:tplc="0421001B" w:tentative="1">
      <w:start w:val="1"/>
      <w:numFmt w:val="lowerRoman"/>
      <w:lvlText w:val="%9."/>
      <w:lvlJc w:val="right"/>
      <w:pPr>
        <w:ind w:left="8160" w:hanging="180"/>
      </w:pPr>
    </w:lvl>
  </w:abstractNum>
  <w:abstractNum w:abstractNumId="42">
    <w:nsid w:val="36034AB2"/>
    <w:multiLevelType w:val="hybridMultilevel"/>
    <w:tmpl w:val="A4328672"/>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3">
    <w:nsid w:val="373062DF"/>
    <w:multiLevelType w:val="hybridMultilevel"/>
    <w:tmpl w:val="B56C6A30"/>
    <w:lvl w:ilvl="0" w:tplc="1E3C3934">
      <w:start w:val="1"/>
      <w:numFmt w:val="lowerLetter"/>
      <w:lvlText w:val="%1."/>
      <w:lvlJc w:val="left"/>
      <w:pPr>
        <w:ind w:left="1537" w:hanging="360"/>
      </w:pPr>
      <w:rPr>
        <w:rFonts w:hint="default"/>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44">
    <w:nsid w:val="386C4D23"/>
    <w:multiLevelType w:val="hybridMultilevel"/>
    <w:tmpl w:val="10E45984"/>
    <w:lvl w:ilvl="0" w:tplc="50BEF270">
      <w:start w:val="1"/>
      <w:numFmt w:val="lowerLetter"/>
      <w:lvlText w:val="%1."/>
      <w:lvlJc w:val="left"/>
      <w:pPr>
        <w:ind w:left="1980" w:hanging="360"/>
      </w:pPr>
      <w:rPr>
        <w:rFonts w:hint="default"/>
        <w:b w:val="0"/>
        <w:i w:val="0"/>
      </w:rPr>
    </w:lvl>
    <w:lvl w:ilvl="1" w:tplc="04210019">
      <w:start w:val="1"/>
      <w:numFmt w:val="lowerLetter"/>
      <w:lvlText w:val="%2."/>
      <w:lvlJc w:val="left"/>
      <w:pPr>
        <w:ind w:left="2700" w:hanging="360"/>
      </w:pPr>
    </w:lvl>
    <w:lvl w:ilvl="2" w:tplc="0421001B" w:tentative="1">
      <w:start w:val="1"/>
      <w:numFmt w:val="lowerRoman"/>
      <w:lvlText w:val="%3."/>
      <w:lvlJc w:val="right"/>
      <w:pPr>
        <w:ind w:left="3420" w:hanging="180"/>
      </w:pPr>
    </w:lvl>
    <w:lvl w:ilvl="3" w:tplc="0421000F" w:tentative="1">
      <w:start w:val="1"/>
      <w:numFmt w:val="decimal"/>
      <w:lvlText w:val="%4."/>
      <w:lvlJc w:val="left"/>
      <w:pPr>
        <w:ind w:left="4140" w:hanging="360"/>
      </w:pPr>
    </w:lvl>
    <w:lvl w:ilvl="4" w:tplc="04210019" w:tentative="1">
      <w:start w:val="1"/>
      <w:numFmt w:val="lowerLetter"/>
      <w:lvlText w:val="%5."/>
      <w:lvlJc w:val="left"/>
      <w:pPr>
        <w:ind w:left="4860" w:hanging="360"/>
      </w:pPr>
    </w:lvl>
    <w:lvl w:ilvl="5" w:tplc="0421001B" w:tentative="1">
      <w:start w:val="1"/>
      <w:numFmt w:val="lowerRoman"/>
      <w:lvlText w:val="%6."/>
      <w:lvlJc w:val="right"/>
      <w:pPr>
        <w:ind w:left="5580" w:hanging="180"/>
      </w:pPr>
    </w:lvl>
    <w:lvl w:ilvl="6" w:tplc="0421000F" w:tentative="1">
      <w:start w:val="1"/>
      <w:numFmt w:val="decimal"/>
      <w:lvlText w:val="%7."/>
      <w:lvlJc w:val="left"/>
      <w:pPr>
        <w:ind w:left="6300" w:hanging="360"/>
      </w:pPr>
    </w:lvl>
    <w:lvl w:ilvl="7" w:tplc="04210019" w:tentative="1">
      <w:start w:val="1"/>
      <w:numFmt w:val="lowerLetter"/>
      <w:lvlText w:val="%8."/>
      <w:lvlJc w:val="left"/>
      <w:pPr>
        <w:ind w:left="7020" w:hanging="360"/>
      </w:pPr>
    </w:lvl>
    <w:lvl w:ilvl="8" w:tplc="0421001B" w:tentative="1">
      <w:start w:val="1"/>
      <w:numFmt w:val="lowerRoman"/>
      <w:lvlText w:val="%9."/>
      <w:lvlJc w:val="right"/>
      <w:pPr>
        <w:ind w:left="7740" w:hanging="180"/>
      </w:pPr>
    </w:lvl>
  </w:abstractNum>
  <w:abstractNum w:abstractNumId="45">
    <w:nsid w:val="3A1752F5"/>
    <w:multiLevelType w:val="hybridMultilevel"/>
    <w:tmpl w:val="968E3760"/>
    <w:lvl w:ilvl="0" w:tplc="C486E43A">
      <w:start w:val="1"/>
      <w:numFmt w:val="lowerLetter"/>
      <w:lvlText w:val="%1."/>
      <w:lvlJc w:val="left"/>
      <w:pPr>
        <w:ind w:left="828" w:hanging="360"/>
      </w:pPr>
      <w:rPr>
        <w:rFonts w:hint="default"/>
        <w:color w:val="auto"/>
        <w:sz w:val="22"/>
        <w:szCs w:val="22"/>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46">
    <w:nsid w:val="3A1A28B5"/>
    <w:multiLevelType w:val="hybridMultilevel"/>
    <w:tmpl w:val="FB10544C"/>
    <w:lvl w:ilvl="0" w:tplc="C486E43A">
      <w:start w:val="1"/>
      <w:numFmt w:val="lowerLetter"/>
      <w:lvlText w:val="%1."/>
      <w:lvlJc w:val="left"/>
      <w:pPr>
        <w:ind w:left="1320" w:hanging="360"/>
      </w:pPr>
      <w:rPr>
        <w:rFonts w:hint="default"/>
        <w:color w:val="auto"/>
        <w:sz w:val="22"/>
        <w:szCs w:val="22"/>
      </w:rPr>
    </w:lvl>
    <w:lvl w:ilvl="1" w:tplc="04090019" w:tentative="1">
      <w:start w:val="1"/>
      <w:numFmt w:val="lowerLetter"/>
      <w:lvlText w:val="%2."/>
      <w:lvlJc w:val="left"/>
      <w:pPr>
        <w:ind w:left="2040" w:hanging="360"/>
      </w:pPr>
    </w:lvl>
    <w:lvl w:ilvl="2" w:tplc="04090019">
      <w:start w:val="1"/>
      <w:numFmt w:val="lowerLetter"/>
      <w:lvlText w:val="%3."/>
      <w:lvlJc w:val="lef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7">
    <w:nsid w:val="3C387EF1"/>
    <w:multiLevelType w:val="hybridMultilevel"/>
    <w:tmpl w:val="72EC2492"/>
    <w:lvl w:ilvl="0" w:tplc="04090017">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start w:val="1"/>
      <w:numFmt w:val="lowerRoman"/>
      <w:lvlText w:val="%6."/>
      <w:lvlJc w:val="right"/>
      <w:pPr>
        <w:ind w:left="4995" w:hanging="180"/>
      </w:pPr>
    </w:lvl>
    <w:lvl w:ilvl="6" w:tplc="04090017">
      <w:start w:val="1"/>
      <w:numFmt w:val="lowerLetter"/>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8">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49">
    <w:nsid w:val="44721DEA"/>
    <w:multiLevelType w:val="hybridMultilevel"/>
    <w:tmpl w:val="0D40CEB6"/>
    <w:lvl w:ilvl="0" w:tplc="5D32B6FA">
      <w:start w:val="1"/>
      <w:numFmt w:val="decimal"/>
      <w:lvlText w:val="34.%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0">
    <w:nsid w:val="45BA3428"/>
    <w:multiLevelType w:val="hybridMultilevel"/>
    <w:tmpl w:val="754073EA"/>
    <w:lvl w:ilvl="0" w:tplc="BE66E51C">
      <w:start w:val="1"/>
      <w:numFmt w:val="decimal"/>
      <w:lvlText w:val="%1)."/>
      <w:lvlJc w:val="left"/>
      <w:pPr>
        <w:ind w:left="1395" w:hanging="360"/>
      </w:pPr>
      <w:rPr>
        <w:rFonts w:ascii="Times New Roman" w:hAnsi="Times New Roman" w:hint="default"/>
        <w:b w:val="0"/>
        <w:i w:val="0"/>
        <w:color w:val="auto"/>
        <w:sz w:val="24"/>
        <w:szCs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1">
      <w:start w:val="1"/>
      <w:numFmt w:val="decimal"/>
      <w:lvlText w:val="%6)"/>
      <w:lvlJc w:val="lef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1">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52">
    <w:nsid w:val="46FA3332"/>
    <w:multiLevelType w:val="hybridMultilevel"/>
    <w:tmpl w:val="6FDE161C"/>
    <w:lvl w:ilvl="0" w:tplc="C486E43A">
      <w:start w:val="1"/>
      <w:numFmt w:val="lowerLetter"/>
      <w:lvlText w:val="%1."/>
      <w:lvlJc w:val="left"/>
      <w:pPr>
        <w:ind w:left="1537" w:hanging="360"/>
      </w:pPr>
      <w:rPr>
        <w:rFonts w:hint="default"/>
        <w:color w:val="auto"/>
        <w:sz w:val="22"/>
        <w:szCs w:val="22"/>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53">
    <w:nsid w:val="49B57C01"/>
    <w:multiLevelType w:val="hybridMultilevel"/>
    <w:tmpl w:val="299462C8"/>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4">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5">
    <w:nsid w:val="4B00057E"/>
    <w:multiLevelType w:val="hybridMultilevel"/>
    <w:tmpl w:val="1AFEF5D6"/>
    <w:lvl w:ilvl="0" w:tplc="04210017">
      <w:start w:val="1"/>
      <w:numFmt w:val="lowerLetter"/>
      <w:lvlText w:val="%1)"/>
      <w:lvlJc w:val="left"/>
      <w:pPr>
        <w:ind w:left="1395" w:hanging="360"/>
      </w:pPr>
    </w:lvl>
    <w:lvl w:ilvl="1" w:tplc="04210017">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6">
    <w:nsid w:val="4B275CBC"/>
    <w:multiLevelType w:val="hybridMultilevel"/>
    <w:tmpl w:val="95DA6E6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7">
    <w:nsid w:val="4B82111D"/>
    <w:multiLevelType w:val="hybridMultilevel"/>
    <w:tmpl w:val="A90245F8"/>
    <w:lvl w:ilvl="0" w:tplc="58B0CC2E">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4E457141"/>
    <w:multiLevelType w:val="hybridMultilevel"/>
    <w:tmpl w:val="43825E94"/>
    <w:lvl w:ilvl="0" w:tplc="4CB8B850">
      <w:start w:val="1"/>
      <w:numFmt w:val="decimal"/>
      <w:lvlText w:val="8.%1"/>
      <w:lvlJc w:val="left"/>
      <w:pPr>
        <w:ind w:left="1395"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EFF4903"/>
    <w:multiLevelType w:val="hybridMultilevel"/>
    <w:tmpl w:val="92D67E52"/>
    <w:lvl w:ilvl="0" w:tplc="0D28F4F0">
      <w:start w:val="1"/>
      <w:numFmt w:val="decimal"/>
      <w:lvlText w:val="1.%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1">
    <w:nsid w:val="4F844807"/>
    <w:multiLevelType w:val="hybridMultilevel"/>
    <w:tmpl w:val="D3F2712C"/>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2">
    <w:nsid w:val="539E166A"/>
    <w:multiLevelType w:val="hybridMultilevel"/>
    <w:tmpl w:val="26E466AA"/>
    <w:lvl w:ilvl="0" w:tplc="61241AD0">
      <w:start w:val="1"/>
      <w:numFmt w:val="decimal"/>
      <w:lvlText w:val="21.%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53B74D76"/>
    <w:multiLevelType w:val="hybridMultilevel"/>
    <w:tmpl w:val="D3C02D42"/>
    <w:lvl w:ilvl="0" w:tplc="04210011">
      <w:start w:val="1"/>
      <w:numFmt w:val="lowerLetter"/>
      <w:lvlText w:val="%1."/>
      <w:lvlJc w:val="left"/>
      <w:pPr>
        <w:ind w:left="1395" w:hanging="360"/>
      </w:pPr>
      <w:rPr>
        <w:rFonts w:cs="Times New Roman" w:hint="default"/>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4">
    <w:nsid w:val="55915BBE"/>
    <w:multiLevelType w:val="hybridMultilevel"/>
    <w:tmpl w:val="771ABC20"/>
    <w:lvl w:ilvl="0" w:tplc="50BEF270">
      <w:start w:val="1"/>
      <w:numFmt w:val="lowerLetter"/>
      <w:lvlText w:val="%1."/>
      <w:lvlJc w:val="left"/>
      <w:pPr>
        <w:ind w:left="1980" w:hanging="360"/>
      </w:pPr>
      <w:rPr>
        <w:rFonts w:hint="default"/>
        <w:b w:val="0"/>
        <w:i w:val="0"/>
      </w:rPr>
    </w:lvl>
    <w:lvl w:ilvl="1" w:tplc="04210019">
      <w:start w:val="1"/>
      <w:numFmt w:val="lowerLetter"/>
      <w:lvlText w:val="%2."/>
      <w:lvlJc w:val="left"/>
      <w:pPr>
        <w:ind w:left="2700" w:hanging="360"/>
      </w:pPr>
    </w:lvl>
    <w:lvl w:ilvl="2" w:tplc="D70EABFA">
      <w:start w:val="1"/>
      <w:numFmt w:val="lowerRoman"/>
      <w:lvlText w:val="%3)"/>
      <w:lvlJc w:val="left"/>
      <w:pPr>
        <w:ind w:left="3960" w:hanging="720"/>
      </w:pPr>
      <w:rPr>
        <w:rFonts w:hint="default"/>
      </w:rPr>
    </w:lvl>
    <w:lvl w:ilvl="3" w:tplc="0421000F" w:tentative="1">
      <w:start w:val="1"/>
      <w:numFmt w:val="decimal"/>
      <w:lvlText w:val="%4."/>
      <w:lvlJc w:val="left"/>
      <w:pPr>
        <w:ind w:left="4140" w:hanging="360"/>
      </w:pPr>
    </w:lvl>
    <w:lvl w:ilvl="4" w:tplc="04210019" w:tentative="1">
      <w:start w:val="1"/>
      <w:numFmt w:val="lowerLetter"/>
      <w:lvlText w:val="%5."/>
      <w:lvlJc w:val="left"/>
      <w:pPr>
        <w:ind w:left="4860" w:hanging="360"/>
      </w:pPr>
    </w:lvl>
    <w:lvl w:ilvl="5" w:tplc="0421001B" w:tentative="1">
      <w:start w:val="1"/>
      <w:numFmt w:val="lowerRoman"/>
      <w:lvlText w:val="%6."/>
      <w:lvlJc w:val="right"/>
      <w:pPr>
        <w:ind w:left="5580" w:hanging="180"/>
      </w:pPr>
    </w:lvl>
    <w:lvl w:ilvl="6" w:tplc="0421000F" w:tentative="1">
      <w:start w:val="1"/>
      <w:numFmt w:val="decimal"/>
      <w:lvlText w:val="%7."/>
      <w:lvlJc w:val="left"/>
      <w:pPr>
        <w:ind w:left="6300" w:hanging="360"/>
      </w:pPr>
    </w:lvl>
    <w:lvl w:ilvl="7" w:tplc="04210019" w:tentative="1">
      <w:start w:val="1"/>
      <w:numFmt w:val="lowerLetter"/>
      <w:lvlText w:val="%8."/>
      <w:lvlJc w:val="left"/>
      <w:pPr>
        <w:ind w:left="7020" w:hanging="360"/>
      </w:pPr>
    </w:lvl>
    <w:lvl w:ilvl="8" w:tplc="0421001B" w:tentative="1">
      <w:start w:val="1"/>
      <w:numFmt w:val="lowerRoman"/>
      <w:lvlText w:val="%9."/>
      <w:lvlJc w:val="right"/>
      <w:pPr>
        <w:ind w:left="7740" w:hanging="180"/>
      </w:pPr>
    </w:lvl>
  </w:abstractNum>
  <w:abstractNum w:abstractNumId="65">
    <w:nsid w:val="58F86728"/>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66">
    <w:nsid w:val="593E6B6D"/>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67">
    <w:nsid w:val="594C07CC"/>
    <w:multiLevelType w:val="hybridMultilevel"/>
    <w:tmpl w:val="079C323A"/>
    <w:lvl w:ilvl="0" w:tplc="BC56A29E">
      <w:start w:val="1"/>
      <w:numFmt w:val="decimal"/>
      <w:lvlText w:val="13.%1"/>
      <w:lvlJc w:val="left"/>
      <w:pPr>
        <w:ind w:left="828" w:hanging="360"/>
      </w:pPr>
      <w:rPr>
        <w:rFonts w:hint="default"/>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68">
    <w:nsid w:val="5C491C5D"/>
    <w:multiLevelType w:val="hybridMultilevel"/>
    <w:tmpl w:val="B6F20922"/>
    <w:lvl w:ilvl="0" w:tplc="04210011">
      <w:start w:val="1"/>
      <w:numFmt w:val="decimal"/>
      <w:lvlText w:val="%1)"/>
      <w:lvlJc w:val="left"/>
      <w:pPr>
        <w:ind w:left="1679" w:hanging="360"/>
      </w:pPr>
    </w:lvl>
    <w:lvl w:ilvl="1" w:tplc="04210011">
      <w:start w:val="1"/>
      <w:numFmt w:val="decimal"/>
      <w:lvlText w:val="%2)"/>
      <w:lvlJc w:val="left"/>
      <w:pPr>
        <w:ind w:left="2399" w:hanging="360"/>
      </w:pPr>
    </w:lvl>
    <w:lvl w:ilvl="2" w:tplc="CD96AF60">
      <w:start w:val="1"/>
      <w:numFmt w:val="decimal"/>
      <w:lvlText w:val="%3."/>
      <w:lvlJc w:val="left"/>
      <w:pPr>
        <w:ind w:left="3299" w:hanging="360"/>
      </w:pPr>
      <w:rPr>
        <w:rFonts w:hint="default"/>
      </w:r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69">
    <w:nsid w:val="5CCF28D6"/>
    <w:multiLevelType w:val="hybridMultilevel"/>
    <w:tmpl w:val="A362606A"/>
    <w:lvl w:ilvl="0" w:tplc="C3EA629E">
      <w:start w:val="1"/>
      <w:numFmt w:val="decimal"/>
      <w:lvlText w:val="23.%1"/>
      <w:lvlJc w:val="left"/>
      <w:pPr>
        <w:ind w:left="1395" w:hanging="360"/>
      </w:pPr>
      <w:rPr>
        <w:rFonts w:hint="default"/>
        <w:color w:val="auto"/>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0">
    <w:nsid w:val="5D445188"/>
    <w:multiLevelType w:val="hybridMultilevel"/>
    <w:tmpl w:val="4A04FF4C"/>
    <w:lvl w:ilvl="0" w:tplc="12AE17E0">
      <w:start w:val="1"/>
      <w:numFmt w:val="decimal"/>
      <w:lvlText w:val="3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5F2B3C04"/>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72">
    <w:nsid w:val="60125256"/>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73">
    <w:nsid w:val="625D4781"/>
    <w:multiLevelType w:val="hybridMultilevel"/>
    <w:tmpl w:val="54048C58"/>
    <w:lvl w:ilvl="0" w:tplc="0F6E6D80">
      <w:start w:val="1"/>
      <w:numFmt w:val="decimal"/>
      <w:lvlText w:val="19.%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62867CB5"/>
    <w:multiLevelType w:val="hybridMultilevel"/>
    <w:tmpl w:val="81BCB0A4"/>
    <w:lvl w:ilvl="0" w:tplc="5E345432">
      <w:start w:val="1"/>
      <w:numFmt w:val="decimal"/>
      <w:lvlText w:val="36.%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5">
    <w:nsid w:val="64892F53"/>
    <w:multiLevelType w:val="multilevel"/>
    <w:tmpl w:val="22C4FF0C"/>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6">
    <w:nsid w:val="65B948F7"/>
    <w:multiLevelType w:val="hybridMultilevel"/>
    <w:tmpl w:val="5760780E"/>
    <w:lvl w:ilvl="0" w:tplc="89E6B5D6">
      <w:start w:val="1"/>
      <w:numFmt w:val="decimal"/>
      <w:lvlText w:val="26.%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66075CEA"/>
    <w:multiLevelType w:val="hybridMultilevel"/>
    <w:tmpl w:val="EB68A8D8"/>
    <w:lvl w:ilvl="0" w:tplc="9C9A6B04">
      <w:start w:val="1"/>
      <w:numFmt w:val="decimal"/>
      <w:lvlText w:val="32.%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78">
    <w:nsid w:val="69604457"/>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9">
    <w:nsid w:val="6A406A52"/>
    <w:multiLevelType w:val="hybridMultilevel"/>
    <w:tmpl w:val="472246D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0">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1">
    <w:nsid w:val="6D077287"/>
    <w:multiLevelType w:val="hybridMultilevel"/>
    <w:tmpl w:val="E7C87A5C"/>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nsid w:val="6E784C74"/>
    <w:multiLevelType w:val="hybridMultilevel"/>
    <w:tmpl w:val="A328A0C6"/>
    <w:lvl w:ilvl="0" w:tplc="C486E43A">
      <w:start w:val="1"/>
      <w:numFmt w:val="lowerLetter"/>
      <w:lvlText w:val="%1."/>
      <w:lvlJc w:val="left"/>
      <w:pPr>
        <w:ind w:left="753" w:hanging="360"/>
      </w:pPr>
      <w:rPr>
        <w:rFonts w:hint="default"/>
        <w:color w:val="auto"/>
        <w:sz w:val="22"/>
        <w:szCs w:val="22"/>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3">
    <w:nsid w:val="6EDD6F00"/>
    <w:multiLevelType w:val="hybridMultilevel"/>
    <w:tmpl w:val="A33241E8"/>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4">
    <w:nsid w:val="6FDE6305"/>
    <w:multiLevelType w:val="hybridMultilevel"/>
    <w:tmpl w:val="9D8C7A78"/>
    <w:lvl w:ilvl="0" w:tplc="7882B202">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6FFD134B"/>
    <w:multiLevelType w:val="hybridMultilevel"/>
    <w:tmpl w:val="D6CCD1DA"/>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6">
    <w:nsid w:val="71023CD3"/>
    <w:multiLevelType w:val="hybridMultilevel"/>
    <w:tmpl w:val="796A4792"/>
    <w:lvl w:ilvl="0" w:tplc="04210011">
      <w:start w:val="1"/>
      <w:numFmt w:val="decimal"/>
      <w:lvlText w:val="%1)"/>
      <w:lvlJc w:val="left"/>
      <w:pPr>
        <w:ind w:left="1440" w:hanging="360"/>
      </w:pPr>
    </w:lvl>
    <w:lvl w:ilvl="1" w:tplc="04210017">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7">
    <w:nsid w:val="74F81E03"/>
    <w:multiLevelType w:val="hybridMultilevel"/>
    <w:tmpl w:val="24A2AE7A"/>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8">
    <w:nsid w:val="75410A5E"/>
    <w:multiLevelType w:val="hybridMultilevel"/>
    <w:tmpl w:val="BFDE3A36"/>
    <w:lvl w:ilvl="0" w:tplc="04210017">
      <w:start w:val="1"/>
      <w:numFmt w:val="lowerLetter"/>
      <w:lvlText w:val="%1)"/>
      <w:lvlJc w:val="left"/>
      <w:pPr>
        <w:ind w:left="2104" w:hanging="360"/>
      </w:pPr>
    </w:lvl>
    <w:lvl w:ilvl="1" w:tplc="04210019" w:tentative="1">
      <w:start w:val="1"/>
      <w:numFmt w:val="lowerLetter"/>
      <w:lvlText w:val="%2."/>
      <w:lvlJc w:val="left"/>
      <w:pPr>
        <w:ind w:left="2824" w:hanging="360"/>
      </w:pPr>
    </w:lvl>
    <w:lvl w:ilvl="2" w:tplc="0421001B" w:tentative="1">
      <w:start w:val="1"/>
      <w:numFmt w:val="lowerRoman"/>
      <w:lvlText w:val="%3."/>
      <w:lvlJc w:val="right"/>
      <w:pPr>
        <w:ind w:left="3544" w:hanging="180"/>
      </w:pPr>
    </w:lvl>
    <w:lvl w:ilvl="3" w:tplc="0421000F" w:tentative="1">
      <w:start w:val="1"/>
      <w:numFmt w:val="decimal"/>
      <w:lvlText w:val="%4."/>
      <w:lvlJc w:val="left"/>
      <w:pPr>
        <w:ind w:left="4264" w:hanging="360"/>
      </w:pPr>
    </w:lvl>
    <w:lvl w:ilvl="4" w:tplc="04210019" w:tentative="1">
      <w:start w:val="1"/>
      <w:numFmt w:val="lowerLetter"/>
      <w:lvlText w:val="%5."/>
      <w:lvlJc w:val="left"/>
      <w:pPr>
        <w:ind w:left="4984" w:hanging="360"/>
      </w:p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89">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0">
    <w:nsid w:val="75713B94"/>
    <w:multiLevelType w:val="hybridMultilevel"/>
    <w:tmpl w:val="93F2496A"/>
    <w:lvl w:ilvl="0" w:tplc="6C7A02BE">
      <w:start w:val="1"/>
      <w:numFmt w:val="decimal"/>
      <w:lvlText w:val="38.%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1">
    <w:nsid w:val="76277BF1"/>
    <w:multiLevelType w:val="hybridMultilevel"/>
    <w:tmpl w:val="6D2A4C36"/>
    <w:lvl w:ilvl="0" w:tplc="2B7CB1AA">
      <w:start w:val="1"/>
      <w:numFmt w:val="decimal"/>
      <w:lvlText w:val="11.%1"/>
      <w:lvlJc w:val="left"/>
      <w:pPr>
        <w:ind w:left="753" w:hanging="360"/>
      </w:pPr>
      <w:rPr>
        <w:rFonts w:hint="default"/>
        <w:strike w:val="0"/>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2">
    <w:nsid w:val="772A4992"/>
    <w:multiLevelType w:val="hybridMultilevel"/>
    <w:tmpl w:val="5A409FD6"/>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3">
    <w:nsid w:val="79254A49"/>
    <w:multiLevelType w:val="hybridMultilevel"/>
    <w:tmpl w:val="A50A0DC4"/>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4">
    <w:nsid w:val="7A4C1169"/>
    <w:multiLevelType w:val="hybridMultilevel"/>
    <w:tmpl w:val="3056C20E"/>
    <w:lvl w:ilvl="0" w:tplc="5FBAEE9A">
      <w:start w:val="1"/>
      <w:numFmt w:val="decimal"/>
      <w:lvlText w:val="18.%1"/>
      <w:lvlJc w:val="left"/>
      <w:pPr>
        <w:ind w:left="828" w:hanging="360"/>
      </w:pPr>
      <w:rPr>
        <w:rFonts w:hint="default"/>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95">
    <w:nsid w:val="7B7466CD"/>
    <w:multiLevelType w:val="hybridMultilevel"/>
    <w:tmpl w:val="18A02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7BF06BA5"/>
    <w:multiLevelType w:val="hybridMultilevel"/>
    <w:tmpl w:val="0F28C0BE"/>
    <w:lvl w:ilvl="0" w:tplc="509CFE58">
      <w:start w:val="1"/>
      <w:numFmt w:val="decimal"/>
      <w:lvlText w:val="10.%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7">
    <w:nsid w:val="7ECB14FE"/>
    <w:multiLevelType w:val="multilevel"/>
    <w:tmpl w:val="03B0D6D6"/>
    <w:lvl w:ilvl="0">
      <w:start w:val="18"/>
      <w:numFmt w:val="decimal"/>
      <w:lvlText w:val="%1"/>
      <w:lvlJc w:val="left"/>
      <w:pPr>
        <w:ind w:left="420" w:hanging="420"/>
      </w:pPr>
      <w:rPr>
        <w:rFonts w:hint="default"/>
      </w:rPr>
    </w:lvl>
    <w:lvl w:ilvl="1">
      <w:start w:val="1"/>
      <w:numFmt w:val="decimal"/>
      <w:lvlText w:val="29.%2"/>
      <w:lvlJc w:val="left"/>
      <w:pPr>
        <w:ind w:left="1140" w:hanging="4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66"/>
  </w:num>
  <w:num w:numId="3">
    <w:abstractNumId w:val="57"/>
  </w:num>
  <w:num w:numId="4">
    <w:abstractNumId w:val="75"/>
  </w:num>
  <w:num w:numId="5">
    <w:abstractNumId w:val="97"/>
  </w:num>
  <w:num w:numId="6">
    <w:abstractNumId w:val="19"/>
  </w:num>
  <w:num w:numId="7">
    <w:abstractNumId w:val="58"/>
  </w:num>
  <w:num w:numId="8">
    <w:abstractNumId w:val="37"/>
  </w:num>
  <w:num w:numId="9">
    <w:abstractNumId w:val="48"/>
  </w:num>
  <w:num w:numId="10">
    <w:abstractNumId w:val="78"/>
  </w:num>
  <w:num w:numId="11">
    <w:abstractNumId w:val="69"/>
  </w:num>
  <w:num w:numId="12">
    <w:abstractNumId w:val="73"/>
  </w:num>
  <w:num w:numId="13">
    <w:abstractNumId w:val="72"/>
  </w:num>
  <w:num w:numId="14">
    <w:abstractNumId w:val="71"/>
  </w:num>
  <w:num w:numId="15">
    <w:abstractNumId w:val="65"/>
  </w:num>
  <w:num w:numId="16">
    <w:abstractNumId w:val="76"/>
  </w:num>
  <w:num w:numId="17">
    <w:abstractNumId w:val="60"/>
  </w:num>
  <w:num w:numId="18">
    <w:abstractNumId w:val="21"/>
  </w:num>
  <w:num w:numId="19">
    <w:abstractNumId w:val="25"/>
  </w:num>
  <w:num w:numId="20">
    <w:abstractNumId w:val="54"/>
  </w:num>
  <w:num w:numId="21">
    <w:abstractNumId w:val="56"/>
  </w:num>
  <w:num w:numId="22">
    <w:abstractNumId w:val="55"/>
  </w:num>
  <w:num w:numId="23">
    <w:abstractNumId w:val="28"/>
  </w:num>
  <w:num w:numId="24">
    <w:abstractNumId w:val="3"/>
  </w:num>
  <w:num w:numId="25">
    <w:abstractNumId w:val="2"/>
  </w:num>
  <w:num w:numId="26">
    <w:abstractNumId w:val="36"/>
  </w:num>
  <w:num w:numId="27">
    <w:abstractNumId w:val="18"/>
  </w:num>
  <w:num w:numId="28">
    <w:abstractNumId w:val="7"/>
  </w:num>
  <w:num w:numId="29">
    <w:abstractNumId w:val="77"/>
  </w:num>
  <w:num w:numId="30">
    <w:abstractNumId w:val="89"/>
  </w:num>
  <w:num w:numId="31">
    <w:abstractNumId w:val="70"/>
  </w:num>
  <w:num w:numId="32">
    <w:abstractNumId w:val="49"/>
  </w:num>
  <w:num w:numId="33">
    <w:abstractNumId w:val="80"/>
  </w:num>
  <w:num w:numId="34">
    <w:abstractNumId w:val="38"/>
  </w:num>
  <w:num w:numId="35">
    <w:abstractNumId w:val="74"/>
  </w:num>
  <w:num w:numId="36">
    <w:abstractNumId w:val="8"/>
  </w:num>
  <w:num w:numId="37">
    <w:abstractNumId w:val="61"/>
  </w:num>
  <w:num w:numId="38">
    <w:abstractNumId w:val="81"/>
  </w:num>
  <w:num w:numId="39">
    <w:abstractNumId w:val="85"/>
  </w:num>
  <w:num w:numId="40">
    <w:abstractNumId w:val="22"/>
  </w:num>
  <w:num w:numId="41">
    <w:abstractNumId w:val="53"/>
  </w:num>
  <w:num w:numId="42">
    <w:abstractNumId w:val="90"/>
  </w:num>
  <w:num w:numId="43">
    <w:abstractNumId w:val="93"/>
  </w:num>
  <w:num w:numId="44">
    <w:abstractNumId w:val="83"/>
  </w:num>
  <w:num w:numId="45">
    <w:abstractNumId w:val="20"/>
  </w:num>
  <w:num w:numId="46">
    <w:abstractNumId w:val="68"/>
  </w:num>
  <w:num w:numId="47">
    <w:abstractNumId w:val="51"/>
  </w:num>
  <w:num w:numId="48">
    <w:abstractNumId w:val="59"/>
  </w:num>
  <w:num w:numId="49">
    <w:abstractNumId w:val="24"/>
  </w:num>
  <w:num w:numId="50">
    <w:abstractNumId w:val="12"/>
  </w:num>
  <w:num w:numId="51">
    <w:abstractNumId w:val="26"/>
  </w:num>
  <w:num w:numId="52">
    <w:abstractNumId w:val="46"/>
  </w:num>
  <w:num w:numId="53">
    <w:abstractNumId w:val="92"/>
  </w:num>
  <w:num w:numId="54">
    <w:abstractNumId w:val="6"/>
  </w:num>
  <w:num w:numId="55">
    <w:abstractNumId w:val="5"/>
  </w:num>
  <w:num w:numId="56">
    <w:abstractNumId w:val="42"/>
  </w:num>
  <w:num w:numId="57">
    <w:abstractNumId w:val="96"/>
  </w:num>
  <w:num w:numId="58">
    <w:abstractNumId w:val="82"/>
  </w:num>
  <w:num w:numId="59">
    <w:abstractNumId w:val="91"/>
  </w:num>
  <w:num w:numId="60">
    <w:abstractNumId w:val="39"/>
  </w:num>
  <w:num w:numId="61">
    <w:abstractNumId w:val="23"/>
  </w:num>
  <w:num w:numId="62">
    <w:abstractNumId w:val="50"/>
  </w:num>
  <w:num w:numId="63">
    <w:abstractNumId w:val="47"/>
  </w:num>
  <w:num w:numId="64">
    <w:abstractNumId w:val="31"/>
  </w:num>
  <w:num w:numId="65">
    <w:abstractNumId w:val="11"/>
  </w:num>
  <w:num w:numId="66">
    <w:abstractNumId w:val="10"/>
  </w:num>
  <w:num w:numId="67">
    <w:abstractNumId w:val="94"/>
  </w:num>
  <w:num w:numId="68">
    <w:abstractNumId w:val="35"/>
  </w:num>
  <w:num w:numId="69">
    <w:abstractNumId w:val="62"/>
  </w:num>
  <w:num w:numId="70">
    <w:abstractNumId w:val="95"/>
  </w:num>
  <w:num w:numId="71">
    <w:abstractNumId w:val="33"/>
  </w:num>
  <w:num w:numId="72">
    <w:abstractNumId w:val="84"/>
  </w:num>
  <w:num w:numId="73">
    <w:abstractNumId w:val="15"/>
  </w:num>
  <w:num w:numId="74">
    <w:abstractNumId w:val="45"/>
  </w:num>
  <w:num w:numId="75">
    <w:abstractNumId w:val="27"/>
  </w:num>
  <w:num w:numId="76">
    <w:abstractNumId w:val="4"/>
  </w:num>
  <w:num w:numId="77">
    <w:abstractNumId w:val="30"/>
  </w:num>
  <w:num w:numId="78">
    <w:abstractNumId w:val="52"/>
  </w:num>
  <w:num w:numId="79">
    <w:abstractNumId w:val="16"/>
  </w:num>
  <w:num w:numId="80">
    <w:abstractNumId w:val="43"/>
  </w:num>
  <w:num w:numId="81">
    <w:abstractNumId w:val="17"/>
  </w:num>
  <w:num w:numId="82">
    <w:abstractNumId w:val="86"/>
  </w:num>
  <w:num w:numId="83">
    <w:abstractNumId w:val="29"/>
  </w:num>
  <w:num w:numId="84">
    <w:abstractNumId w:val="14"/>
  </w:num>
  <w:num w:numId="85">
    <w:abstractNumId w:val="67"/>
  </w:num>
  <w:num w:numId="86">
    <w:abstractNumId w:val="63"/>
  </w:num>
  <w:num w:numId="87">
    <w:abstractNumId w:val="9"/>
  </w:num>
  <w:num w:numId="88">
    <w:abstractNumId w:val="32"/>
  </w:num>
  <w:num w:numId="89">
    <w:abstractNumId w:val="34"/>
  </w:num>
  <w:num w:numId="90">
    <w:abstractNumId w:val="40"/>
  </w:num>
  <w:num w:numId="91">
    <w:abstractNumId w:val="88"/>
  </w:num>
  <w:num w:numId="92">
    <w:abstractNumId w:val="13"/>
  </w:num>
  <w:num w:numId="93">
    <w:abstractNumId w:val="64"/>
  </w:num>
  <w:num w:numId="94">
    <w:abstractNumId w:val="41"/>
  </w:num>
  <w:num w:numId="95">
    <w:abstractNumId w:val="44"/>
  </w:num>
  <w:num w:numId="96">
    <w:abstractNumId w:val="87"/>
  </w:num>
  <w:num w:numId="97">
    <w:abstractNumId w:val="79"/>
  </w:num>
  <w:num w:numId="98">
    <w:abstractNumId w:val="1"/>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characterSpacingControl w:val="doNotCompress"/>
  <w:hdrShapeDefaults>
    <o:shapedefaults v:ext="edit" spidmax="61441"/>
  </w:hdrShapeDefaults>
  <w:footnotePr>
    <w:footnote w:id="0"/>
    <w:footnote w:id="1"/>
  </w:footnotePr>
  <w:endnotePr>
    <w:endnote w:id="0"/>
    <w:endnote w:id="1"/>
  </w:endnotePr>
  <w:compat/>
  <w:rsids>
    <w:rsidRoot w:val="00A75AC6"/>
    <w:rsid w:val="0004175C"/>
    <w:rsid w:val="000440FE"/>
    <w:rsid w:val="000522DA"/>
    <w:rsid w:val="00052D4C"/>
    <w:rsid w:val="00061635"/>
    <w:rsid w:val="00061D68"/>
    <w:rsid w:val="00090E67"/>
    <w:rsid w:val="000A6807"/>
    <w:rsid w:val="000E0782"/>
    <w:rsid w:val="00106015"/>
    <w:rsid w:val="00141D39"/>
    <w:rsid w:val="00146F18"/>
    <w:rsid w:val="0015431D"/>
    <w:rsid w:val="001738DA"/>
    <w:rsid w:val="0017508D"/>
    <w:rsid w:val="00180FF8"/>
    <w:rsid w:val="001833CF"/>
    <w:rsid w:val="001913DB"/>
    <w:rsid w:val="001A5578"/>
    <w:rsid w:val="001F337B"/>
    <w:rsid w:val="002011C0"/>
    <w:rsid w:val="0022293D"/>
    <w:rsid w:val="00227B66"/>
    <w:rsid w:val="0024456E"/>
    <w:rsid w:val="00250528"/>
    <w:rsid w:val="00265596"/>
    <w:rsid w:val="0026705D"/>
    <w:rsid w:val="002A0028"/>
    <w:rsid w:val="002B0BB3"/>
    <w:rsid w:val="002D33E4"/>
    <w:rsid w:val="002F1B38"/>
    <w:rsid w:val="003104B4"/>
    <w:rsid w:val="00360812"/>
    <w:rsid w:val="003B52B9"/>
    <w:rsid w:val="003C2CC6"/>
    <w:rsid w:val="003D21DF"/>
    <w:rsid w:val="003E2E37"/>
    <w:rsid w:val="003F40B7"/>
    <w:rsid w:val="00406FC1"/>
    <w:rsid w:val="00410184"/>
    <w:rsid w:val="00437225"/>
    <w:rsid w:val="00445C8C"/>
    <w:rsid w:val="00483E0C"/>
    <w:rsid w:val="004D23EE"/>
    <w:rsid w:val="004D2ABA"/>
    <w:rsid w:val="00515FE0"/>
    <w:rsid w:val="00524AC6"/>
    <w:rsid w:val="005379F4"/>
    <w:rsid w:val="00550A4B"/>
    <w:rsid w:val="00566372"/>
    <w:rsid w:val="00585A0E"/>
    <w:rsid w:val="005A771B"/>
    <w:rsid w:val="005C240F"/>
    <w:rsid w:val="005F6349"/>
    <w:rsid w:val="00617C80"/>
    <w:rsid w:val="0062752C"/>
    <w:rsid w:val="006459A6"/>
    <w:rsid w:val="00653433"/>
    <w:rsid w:val="00675457"/>
    <w:rsid w:val="00681DCE"/>
    <w:rsid w:val="00696F39"/>
    <w:rsid w:val="006A7F77"/>
    <w:rsid w:val="006B2681"/>
    <w:rsid w:val="006C5935"/>
    <w:rsid w:val="006C5D10"/>
    <w:rsid w:val="006D3346"/>
    <w:rsid w:val="00700C98"/>
    <w:rsid w:val="007032F4"/>
    <w:rsid w:val="00703CCE"/>
    <w:rsid w:val="00762F6E"/>
    <w:rsid w:val="00780DA8"/>
    <w:rsid w:val="007C4B67"/>
    <w:rsid w:val="007E398B"/>
    <w:rsid w:val="007F7059"/>
    <w:rsid w:val="008029DC"/>
    <w:rsid w:val="00807085"/>
    <w:rsid w:val="00821853"/>
    <w:rsid w:val="00821B53"/>
    <w:rsid w:val="00842E44"/>
    <w:rsid w:val="00860120"/>
    <w:rsid w:val="00877243"/>
    <w:rsid w:val="00886B63"/>
    <w:rsid w:val="0092717C"/>
    <w:rsid w:val="00930846"/>
    <w:rsid w:val="00950A86"/>
    <w:rsid w:val="00951B8C"/>
    <w:rsid w:val="00953876"/>
    <w:rsid w:val="0098264A"/>
    <w:rsid w:val="009B482D"/>
    <w:rsid w:val="009C5EA1"/>
    <w:rsid w:val="00A75AC6"/>
    <w:rsid w:val="00A77A11"/>
    <w:rsid w:val="00A86914"/>
    <w:rsid w:val="00B12048"/>
    <w:rsid w:val="00B176B6"/>
    <w:rsid w:val="00B61817"/>
    <w:rsid w:val="00BB3DC6"/>
    <w:rsid w:val="00BB6615"/>
    <w:rsid w:val="00BD3C0A"/>
    <w:rsid w:val="00BD4C04"/>
    <w:rsid w:val="00C236ED"/>
    <w:rsid w:val="00C37F21"/>
    <w:rsid w:val="00C602D5"/>
    <w:rsid w:val="00C613EA"/>
    <w:rsid w:val="00CA0109"/>
    <w:rsid w:val="00CA64D8"/>
    <w:rsid w:val="00CE34EC"/>
    <w:rsid w:val="00CF5775"/>
    <w:rsid w:val="00D11F67"/>
    <w:rsid w:val="00D1549E"/>
    <w:rsid w:val="00D22104"/>
    <w:rsid w:val="00D456D4"/>
    <w:rsid w:val="00D461D0"/>
    <w:rsid w:val="00D478A6"/>
    <w:rsid w:val="00D64F18"/>
    <w:rsid w:val="00D739C0"/>
    <w:rsid w:val="00DA0DBA"/>
    <w:rsid w:val="00DA576E"/>
    <w:rsid w:val="00DA6CD0"/>
    <w:rsid w:val="00DB5B42"/>
    <w:rsid w:val="00DC4DD5"/>
    <w:rsid w:val="00DC4EB5"/>
    <w:rsid w:val="00DD63BA"/>
    <w:rsid w:val="00E058DF"/>
    <w:rsid w:val="00E10302"/>
    <w:rsid w:val="00E160F9"/>
    <w:rsid w:val="00E26692"/>
    <w:rsid w:val="00E522D8"/>
    <w:rsid w:val="00E54E6E"/>
    <w:rsid w:val="00E664ED"/>
    <w:rsid w:val="00E830DA"/>
    <w:rsid w:val="00E852FC"/>
    <w:rsid w:val="00E947DE"/>
    <w:rsid w:val="00E96108"/>
    <w:rsid w:val="00EC39BC"/>
    <w:rsid w:val="00ED0DE8"/>
    <w:rsid w:val="00EE47FB"/>
    <w:rsid w:val="00EF6966"/>
    <w:rsid w:val="00F12CD5"/>
    <w:rsid w:val="00F23632"/>
    <w:rsid w:val="00F35EC4"/>
    <w:rsid w:val="00F51A39"/>
    <w:rsid w:val="00FA6124"/>
    <w:rsid w:val="00FB4A8D"/>
    <w:rsid w:val="00FB56E8"/>
    <w:rsid w:val="00FD0014"/>
    <w:rsid w:val="00FD3D90"/>
    <w:rsid w:val="00FE3550"/>
    <w:rsid w:val="00FE5279"/>
    <w:rsid w:val="00FF02EC"/>
    <w:rsid w:val="00FF46B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able of authorities"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C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75AC6"/>
    <w:pPr>
      <w:suppressAutoHyphens/>
      <w:jc w:val="center"/>
      <w:outlineLvl w:val="0"/>
    </w:pPr>
    <w:rPr>
      <w:b/>
      <w:sz w:val="36"/>
    </w:rPr>
  </w:style>
  <w:style w:type="paragraph" w:styleId="Heading2">
    <w:name w:val="heading 2"/>
    <w:aliases w:val=" Char"/>
    <w:basedOn w:val="Normal"/>
    <w:next w:val="Normal"/>
    <w:link w:val="Heading2Char"/>
    <w:qFormat/>
    <w:rsid w:val="00A75AC6"/>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A75AC6"/>
    <w:pPr>
      <w:keepNext/>
      <w:keepLines/>
      <w:spacing w:after="240"/>
      <w:outlineLvl w:val="2"/>
    </w:pPr>
    <w:rPr>
      <w:b/>
      <w:sz w:val="24"/>
    </w:rPr>
  </w:style>
  <w:style w:type="paragraph" w:styleId="Heading4">
    <w:name w:val="heading 4"/>
    <w:basedOn w:val="Normal"/>
    <w:next w:val="BankNormal"/>
    <w:link w:val="Heading4Char"/>
    <w:qFormat/>
    <w:rsid w:val="00A75AC6"/>
    <w:pPr>
      <w:keepNext/>
      <w:keepLines/>
      <w:spacing w:before="120" w:after="240"/>
      <w:outlineLvl w:val="3"/>
    </w:pPr>
    <w:rPr>
      <w:b/>
      <w:i/>
      <w:sz w:val="24"/>
    </w:rPr>
  </w:style>
  <w:style w:type="paragraph" w:styleId="Heading5">
    <w:name w:val="heading 5"/>
    <w:basedOn w:val="Normal"/>
    <w:next w:val="Normal"/>
    <w:link w:val="Heading5Char"/>
    <w:qFormat/>
    <w:rsid w:val="00A75AC6"/>
    <w:pPr>
      <w:keepNext/>
      <w:ind w:right="-72"/>
      <w:outlineLvl w:val="4"/>
    </w:pPr>
    <w:rPr>
      <w:b/>
    </w:rPr>
  </w:style>
  <w:style w:type="paragraph" w:styleId="Heading6">
    <w:name w:val="heading 6"/>
    <w:basedOn w:val="Normal"/>
    <w:next w:val="Normal"/>
    <w:link w:val="Heading6Char"/>
    <w:qFormat/>
    <w:rsid w:val="00A75AC6"/>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A75AC6"/>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A75AC6"/>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A75AC6"/>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5AC6"/>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A75AC6"/>
    <w:rPr>
      <w:rFonts w:ascii="Times New Roman" w:eastAsia="Times New Roman" w:hAnsi="Times New Roman" w:cs="Times New Roman"/>
      <w:b/>
      <w:sz w:val="28"/>
      <w:szCs w:val="20"/>
    </w:rPr>
  </w:style>
  <w:style w:type="character" w:customStyle="1" w:styleId="Heading3Char">
    <w:name w:val="Heading 3 Char"/>
    <w:aliases w:val="NormaHeading 3 Char,Sub-Clause Paragraph Char,Section Header3 + Left:  0 pt Char,H... Char Char,H... Char1"/>
    <w:basedOn w:val="DefaultParagraphFont"/>
    <w:link w:val="Heading3"/>
    <w:rsid w:val="00A75AC6"/>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A75AC6"/>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A75A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75AC6"/>
    <w:rPr>
      <w:rFonts w:ascii="Lucida Sans Unicode" w:eastAsia="Times New Roman" w:hAnsi="Lucida Sans Unicode" w:cs="Times New Roman"/>
      <w:b/>
      <w:spacing w:val="-3"/>
      <w:sz w:val="24"/>
      <w:szCs w:val="20"/>
    </w:rPr>
  </w:style>
  <w:style w:type="character" w:customStyle="1" w:styleId="Heading7Char">
    <w:name w:val="Heading 7 Char"/>
    <w:basedOn w:val="DefaultParagraphFont"/>
    <w:link w:val="Heading7"/>
    <w:rsid w:val="00A75AC6"/>
    <w:rPr>
      <w:rFonts w:ascii="Lucida Sans Unicode" w:eastAsia="Times New Roman" w:hAnsi="Lucida Sans Unicode" w:cs="Times New Roman"/>
      <w:b/>
      <w:spacing w:val="-3"/>
      <w:sz w:val="24"/>
      <w:szCs w:val="20"/>
    </w:rPr>
  </w:style>
  <w:style w:type="character" w:customStyle="1" w:styleId="Heading8Char">
    <w:name w:val="Heading 8 Char"/>
    <w:basedOn w:val="DefaultParagraphFont"/>
    <w:link w:val="Heading8"/>
    <w:rsid w:val="00A75AC6"/>
    <w:rPr>
      <w:rFonts w:ascii="Lucida Sans Unicode" w:eastAsia="Times New Roman" w:hAnsi="Lucida Sans Unicode" w:cs="Times New Roman"/>
      <w:b/>
      <w:bCs/>
      <w:spacing w:val="10"/>
      <w:sz w:val="28"/>
      <w:szCs w:val="20"/>
    </w:rPr>
  </w:style>
  <w:style w:type="character" w:customStyle="1" w:styleId="Heading9Char">
    <w:name w:val="Heading 9 Char"/>
    <w:basedOn w:val="DefaultParagraphFont"/>
    <w:link w:val="Heading9"/>
    <w:rsid w:val="00A75AC6"/>
    <w:rPr>
      <w:rFonts w:ascii="Lucida Sans Unicode" w:eastAsia="Times New Roman" w:hAnsi="Lucida Sans Unicode" w:cs="Times New Roman"/>
      <w:b/>
      <w:bCs/>
      <w:spacing w:val="10"/>
      <w:sz w:val="24"/>
      <w:szCs w:val="20"/>
    </w:rPr>
  </w:style>
  <w:style w:type="paragraph" w:customStyle="1" w:styleId="BankNormal">
    <w:name w:val="BankNormal"/>
    <w:basedOn w:val="Normal"/>
    <w:rsid w:val="00A75AC6"/>
    <w:pPr>
      <w:spacing w:after="240"/>
    </w:pPr>
    <w:rPr>
      <w:sz w:val="24"/>
    </w:rPr>
  </w:style>
  <w:style w:type="paragraph" w:styleId="Footer">
    <w:name w:val="footer"/>
    <w:basedOn w:val="Normal"/>
    <w:link w:val="FooterChar"/>
    <w:uiPriority w:val="99"/>
    <w:rsid w:val="00A75AC6"/>
    <w:pPr>
      <w:tabs>
        <w:tab w:val="center" w:pos="4320"/>
        <w:tab w:val="right" w:pos="8640"/>
      </w:tabs>
    </w:pPr>
  </w:style>
  <w:style w:type="character" w:customStyle="1" w:styleId="FooterChar">
    <w:name w:val="Footer Char"/>
    <w:basedOn w:val="DefaultParagraphFont"/>
    <w:link w:val="Footer"/>
    <w:uiPriority w:val="99"/>
    <w:rsid w:val="00A75AC6"/>
    <w:rPr>
      <w:rFonts w:ascii="Times New Roman" w:eastAsia="Times New Roman" w:hAnsi="Times New Roman" w:cs="Times New Roman"/>
      <w:sz w:val="20"/>
      <w:szCs w:val="20"/>
    </w:rPr>
  </w:style>
  <w:style w:type="character" w:styleId="FootnoteReference">
    <w:name w:val="footnote reference"/>
    <w:basedOn w:val="DefaultParagraphFont"/>
    <w:semiHidden/>
    <w:rsid w:val="00A75AC6"/>
    <w:rPr>
      <w:vertAlign w:val="superscript"/>
    </w:rPr>
  </w:style>
  <w:style w:type="paragraph" w:styleId="TOC1">
    <w:name w:val="toc 1"/>
    <w:basedOn w:val="Normal"/>
    <w:next w:val="Normal"/>
    <w:autoRedefine/>
    <w:uiPriority w:val="39"/>
    <w:rsid w:val="00A75AC6"/>
    <w:pPr>
      <w:spacing w:before="120" w:after="120"/>
      <w:jc w:val="left"/>
    </w:pPr>
    <w:rPr>
      <w:rFonts w:ascii="Calibri" w:hAnsi="Calibri"/>
      <w:b/>
      <w:bCs/>
      <w:caps/>
    </w:rPr>
  </w:style>
  <w:style w:type="paragraph" w:styleId="TOC2">
    <w:name w:val="toc 2"/>
    <w:basedOn w:val="Normal"/>
    <w:next w:val="Normal"/>
    <w:autoRedefine/>
    <w:uiPriority w:val="39"/>
    <w:rsid w:val="00A75AC6"/>
    <w:pPr>
      <w:ind w:left="200"/>
      <w:jc w:val="left"/>
    </w:pPr>
    <w:rPr>
      <w:rFonts w:ascii="Calibri" w:hAnsi="Calibri"/>
      <w:smallCaps/>
    </w:rPr>
  </w:style>
  <w:style w:type="paragraph" w:customStyle="1" w:styleId="Head21">
    <w:name w:val="Head 2.1"/>
    <w:basedOn w:val="Normal"/>
    <w:rsid w:val="00A75AC6"/>
    <w:pPr>
      <w:suppressAutoHyphens/>
      <w:jc w:val="center"/>
    </w:pPr>
    <w:rPr>
      <w:b/>
      <w:sz w:val="28"/>
    </w:rPr>
  </w:style>
  <w:style w:type="paragraph" w:customStyle="1" w:styleId="Head22">
    <w:name w:val="Head 2.2"/>
    <w:basedOn w:val="Normal"/>
    <w:rsid w:val="00A75AC6"/>
    <w:pPr>
      <w:tabs>
        <w:tab w:val="left" w:pos="360"/>
      </w:tabs>
      <w:suppressAutoHyphens/>
      <w:ind w:left="360" w:hanging="360"/>
    </w:pPr>
    <w:rPr>
      <w:b/>
      <w:sz w:val="24"/>
    </w:rPr>
  </w:style>
  <w:style w:type="paragraph" w:styleId="FootnoteText">
    <w:name w:val="footnote text"/>
    <w:basedOn w:val="Normal"/>
    <w:link w:val="FootnoteTextChar"/>
    <w:semiHidden/>
    <w:rsid w:val="00A75AC6"/>
    <w:pPr>
      <w:suppressAutoHyphens/>
    </w:pPr>
  </w:style>
  <w:style w:type="character" w:customStyle="1" w:styleId="FootnoteTextChar">
    <w:name w:val="Footnote Text Char"/>
    <w:basedOn w:val="DefaultParagraphFont"/>
    <w:link w:val="FootnoteText"/>
    <w:semiHidden/>
    <w:rsid w:val="00A75AC6"/>
    <w:rPr>
      <w:rFonts w:ascii="Times New Roman" w:eastAsia="Times New Roman" w:hAnsi="Times New Roman" w:cs="Times New Roman"/>
      <w:sz w:val="20"/>
      <w:szCs w:val="20"/>
    </w:rPr>
  </w:style>
  <w:style w:type="character" w:styleId="PageNumber">
    <w:name w:val="page number"/>
    <w:basedOn w:val="DefaultParagraphFont"/>
    <w:rsid w:val="00A75AC6"/>
  </w:style>
  <w:style w:type="paragraph" w:styleId="Header">
    <w:name w:val="header"/>
    <w:basedOn w:val="Normal"/>
    <w:link w:val="HeaderChar"/>
    <w:uiPriority w:val="99"/>
    <w:rsid w:val="00A75AC6"/>
    <w:pPr>
      <w:suppressAutoHyphens/>
    </w:pPr>
  </w:style>
  <w:style w:type="character" w:customStyle="1" w:styleId="HeaderChar">
    <w:name w:val="Header Char"/>
    <w:basedOn w:val="DefaultParagraphFont"/>
    <w:link w:val="Header"/>
    <w:uiPriority w:val="99"/>
    <w:rsid w:val="00A75AC6"/>
    <w:rPr>
      <w:rFonts w:ascii="Times New Roman" w:eastAsia="Times New Roman" w:hAnsi="Times New Roman" w:cs="Times New Roman"/>
      <w:sz w:val="20"/>
      <w:szCs w:val="20"/>
    </w:rPr>
  </w:style>
  <w:style w:type="paragraph" w:styleId="BodyText">
    <w:name w:val="Body Text"/>
    <w:basedOn w:val="Normal"/>
    <w:link w:val="BodyTextChar"/>
    <w:rsid w:val="00A75AC6"/>
    <w:pPr>
      <w:suppressAutoHyphens/>
      <w:spacing w:after="120"/>
    </w:pPr>
    <w:rPr>
      <w:sz w:val="24"/>
    </w:rPr>
  </w:style>
  <w:style w:type="character" w:customStyle="1" w:styleId="BodyTextChar">
    <w:name w:val="Body Text Char"/>
    <w:basedOn w:val="DefaultParagraphFont"/>
    <w:link w:val="BodyText"/>
    <w:rsid w:val="00A75AC6"/>
    <w:rPr>
      <w:rFonts w:ascii="Times New Roman" w:eastAsia="Times New Roman" w:hAnsi="Times New Roman" w:cs="Times New Roman"/>
      <w:sz w:val="24"/>
      <w:szCs w:val="20"/>
    </w:rPr>
  </w:style>
  <w:style w:type="paragraph" w:styleId="TOC7">
    <w:name w:val="toc 7"/>
    <w:basedOn w:val="Normal"/>
    <w:next w:val="Normal"/>
    <w:autoRedefine/>
    <w:uiPriority w:val="39"/>
    <w:rsid w:val="00A75AC6"/>
    <w:pPr>
      <w:ind w:left="1200"/>
      <w:jc w:val="left"/>
    </w:pPr>
    <w:rPr>
      <w:rFonts w:ascii="Calibri" w:hAnsi="Calibri"/>
      <w:sz w:val="18"/>
      <w:szCs w:val="18"/>
    </w:rPr>
  </w:style>
  <w:style w:type="paragraph" w:styleId="TOC8">
    <w:name w:val="toc 8"/>
    <w:basedOn w:val="Normal"/>
    <w:next w:val="Normal"/>
    <w:autoRedefine/>
    <w:uiPriority w:val="39"/>
    <w:rsid w:val="00A75AC6"/>
    <w:pPr>
      <w:ind w:left="1400"/>
      <w:jc w:val="left"/>
    </w:pPr>
    <w:rPr>
      <w:rFonts w:ascii="Calibri" w:hAnsi="Calibri"/>
      <w:sz w:val="18"/>
      <w:szCs w:val="18"/>
    </w:rPr>
  </w:style>
  <w:style w:type="paragraph" w:styleId="Index1">
    <w:name w:val="index 1"/>
    <w:basedOn w:val="Normal"/>
    <w:next w:val="Normal"/>
    <w:autoRedefine/>
    <w:semiHidden/>
    <w:rsid w:val="00A75AC6"/>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A75AC6"/>
    <w:pPr>
      <w:ind w:left="1600"/>
      <w:jc w:val="left"/>
    </w:pPr>
    <w:rPr>
      <w:rFonts w:ascii="Calibri" w:hAnsi="Calibri"/>
      <w:sz w:val="18"/>
      <w:szCs w:val="18"/>
    </w:rPr>
  </w:style>
  <w:style w:type="paragraph" w:styleId="BlockText">
    <w:name w:val="Block Text"/>
    <w:aliases w:val=" Char1"/>
    <w:basedOn w:val="Normal"/>
    <w:link w:val="BlockTextChar"/>
    <w:rsid w:val="00A75AC6"/>
    <w:pPr>
      <w:tabs>
        <w:tab w:val="left" w:pos="540"/>
      </w:tabs>
      <w:ind w:left="540" w:right="-72"/>
    </w:pPr>
  </w:style>
  <w:style w:type="character" w:customStyle="1" w:styleId="BlockTextChar">
    <w:name w:val="Block Text Char"/>
    <w:aliases w:val=" Char1 Char"/>
    <w:basedOn w:val="DefaultParagraphFont"/>
    <w:link w:val="BlockText"/>
    <w:rsid w:val="00A75AC6"/>
    <w:rPr>
      <w:rFonts w:ascii="Times New Roman" w:eastAsia="Times New Roman" w:hAnsi="Times New Roman" w:cs="Times New Roman"/>
      <w:sz w:val="20"/>
      <w:szCs w:val="20"/>
    </w:rPr>
  </w:style>
  <w:style w:type="paragraph" w:styleId="TOC3">
    <w:name w:val="toc 3"/>
    <w:basedOn w:val="Normal"/>
    <w:next w:val="Normal"/>
    <w:autoRedefine/>
    <w:uiPriority w:val="39"/>
    <w:rsid w:val="00A75AC6"/>
    <w:pPr>
      <w:ind w:left="400"/>
      <w:jc w:val="left"/>
    </w:pPr>
    <w:rPr>
      <w:rFonts w:ascii="Calibri" w:hAnsi="Calibri"/>
      <w:i/>
      <w:iCs/>
    </w:rPr>
  </w:style>
  <w:style w:type="paragraph" w:styleId="BodyText2">
    <w:name w:val="Body Text 2"/>
    <w:basedOn w:val="Normal"/>
    <w:link w:val="BodyText2Char"/>
    <w:rsid w:val="00A75AC6"/>
  </w:style>
  <w:style w:type="character" w:customStyle="1" w:styleId="BodyText2Char">
    <w:name w:val="Body Text 2 Char"/>
    <w:basedOn w:val="DefaultParagraphFont"/>
    <w:link w:val="BodyText2"/>
    <w:rsid w:val="00A75AC6"/>
    <w:rPr>
      <w:rFonts w:ascii="Times New Roman" w:eastAsia="Times New Roman" w:hAnsi="Times New Roman" w:cs="Times New Roman"/>
      <w:sz w:val="20"/>
      <w:szCs w:val="20"/>
    </w:rPr>
  </w:style>
  <w:style w:type="paragraph" w:styleId="BodyTextIndent">
    <w:name w:val="Body Text Indent"/>
    <w:basedOn w:val="Normal"/>
    <w:link w:val="BodyTextIndentChar"/>
    <w:rsid w:val="00A75AC6"/>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A75AC6"/>
    <w:rPr>
      <w:rFonts w:ascii="Times New Roman" w:eastAsia="Times New Roman" w:hAnsi="Times New Roman" w:cs="Times New Roman"/>
      <w:szCs w:val="20"/>
    </w:rPr>
  </w:style>
  <w:style w:type="paragraph" w:styleId="TOC4">
    <w:name w:val="toc 4"/>
    <w:basedOn w:val="Normal"/>
    <w:next w:val="Normal"/>
    <w:autoRedefine/>
    <w:uiPriority w:val="39"/>
    <w:rsid w:val="00A75AC6"/>
    <w:pPr>
      <w:ind w:left="600"/>
      <w:jc w:val="left"/>
    </w:pPr>
    <w:rPr>
      <w:rFonts w:ascii="Calibri" w:hAnsi="Calibri"/>
      <w:sz w:val="18"/>
      <w:szCs w:val="18"/>
    </w:rPr>
  </w:style>
  <w:style w:type="paragraph" w:styleId="TOC5">
    <w:name w:val="toc 5"/>
    <w:basedOn w:val="Normal"/>
    <w:next w:val="Normal"/>
    <w:autoRedefine/>
    <w:uiPriority w:val="39"/>
    <w:rsid w:val="00A75AC6"/>
    <w:pPr>
      <w:ind w:left="800"/>
      <w:jc w:val="left"/>
    </w:pPr>
    <w:rPr>
      <w:rFonts w:ascii="Calibri" w:hAnsi="Calibri"/>
      <w:sz w:val="18"/>
      <w:szCs w:val="18"/>
    </w:rPr>
  </w:style>
  <w:style w:type="paragraph" w:styleId="TOC6">
    <w:name w:val="toc 6"/>
    <w:basedOn w:val="Normal"/>
    <w:next w:val="Normal"/>
    <w:autoRedefine/>
    <w:uiPriority w:val="39"/>
    <w:rsid w:val="00A75AC6"/>
    <w:pPr>
      <w:ind w:left="1000"/>
      <w:jc w:val="left"/>
    </w:pPr>
    <w:rPr>
      <w:rFonts w:ascii="Calibri" w:hAnsi="Calibri"/>
      <w:sz w:val="18"/>
      <w:szCs w:val="18"/>
    </w:rPr>
  </w:style>
  <w:style w:type="character" w:styleId="Hyperlink">
    <w:name w:val="Hyperlink"/>
    <w:basedOn w:val="DefaultParagraphFont"/>
    <w:uiPriority w:val="99"/>
    <w:rsid w:val="00A75AC6"/>
    <w:rPr>
      <w:color w:val="0000FF"/>
      <w:u w:val="single"/>
    </w:rPr>
  </w:style>
  <w:style w:type="paragraph" w:styleId="TableofAuthorities">
    <w:name w:val="table of authorities"/>
    <w:basedOn w:val="Normal"/>
    <w:next w:val="Normal"/>
    <w:semiHidden/>
    <w:rsid w:val="00A75AC6"/>
    <w:pPr>
      <w:ind w:left="240" w:hanging="240"/>
    </w:pPr>
    <w:rPr>
      <w:rFonts w:ascii="Lucida Sans Unicode" w:hAnsi="Lucida Sans Unicode"/>
      <w:spacing w:val="10"/>
      <w:sz w:val="24"/>
    </w:rPr>
  </w:style>
  <w:style w:type="paragraph" w:styleId="BalloonText">
    <w:name w:val="Balloon Text"/>
    <w:basedOn w:val="Normal"/>
    <w:link w:val="BalloonTextChar"/>
    <w:semiHidden/>
    <w:rsid w:val="00A75AC6"/>
    <w:pPr>
      <w:numPr>
        <w:numId w:val="1"/>
      </w:numPr>
      <w:tabs>
        <w:tab w:val="clear" w:pos="360"/>
      </w:tabs>
      <w:ind w:left="0" w:firstLine="0"/>
    </w:pPr>
    <w:rPr>
      <w:rFonts w:ascii="Tahoma" w:hAnsi="Tahoma" w:cs="Tahoma"/>
      <w:sz w:val="16"/>
      <w:szCs w:val="16"/>
    </w:rPr>
  </w:style>
  <w:style w:type="character" w:customStyle="1" w:styleId="BalloonTextChar">
    <w:name w:val="Balloon Text Char"/>
    <w:basedOn w:val="DefaultParagraphFont"/>
    <w:link w:val="BalloonText"/>
    <w:semiHidden/>
    <w:rsid w:val="00A75AC6"/>
    <w:rPr>
      <w:rFonts w:ascii="Tahoma" w:eastAsia="Times New Roman" w:hAnsi="Tahoma" w:cs="Tahoma"/>
      <w:sz w:val="16"/>
      <w:szCs w:val="16"/>
    </w:rPr>
  </w:style>
  <w:style w:type="character" w:styleId="CommentReference">
    <w:name w:val="annotation reference"/>
    <w:basedOn w:val="DefaultParagraphFont"/>
    <w:semiHidden/>
    <w:rsid w:val="00A75AC6"/>
    <w:rPr>
      <w:sz w:val="16"/>
      <w:szCs w:val="16"/>
    </w:rPr>
  </w:style>
  <w:style w:type="paragraph" w:styleId="CommentText">
    <w:name w:val="annotation text"/>
    <w:basedOn w:val="Normal"/>
    <w:link w:val="CommentTextChar"/>
    <w:semiHidden/>
    <w:rsid w:val="00A75AC6"/>
  </w:style>
  <w:style w:type="character" w:customStyle="1" w:styleId="CommentTextChar">
    <w:name w:val="Comment Text Char"/>
    <w:basedOn w:val="DefaultParagraphFont"/>
    <w:link w:val="CommentText"/>
    <w:semiHidden/>
    <w:rsid w:val="00A75AC6"/>
    <w:rPr>
      <w:rFonts w:ascii="Times New Roman" w:eastAsia="Times New Roman" w:hAnsi="Times New Roman" w:cs="Times New Roman"/>
      <w:sz w:val="20"/>
      <w:szCs w:val="20"/>
    </w:rPr>
  </w:style>
  <w:style w:type="paragraph" w:styleId="ListNumber">
    <w:name w:val="List Number"/>
    <w:basedOn w:val="Normal"/>
    <w:rsid w:val="00A75AC6"/>
    <w:pPr>
      <w:tabs>
        <w:tab w:val="num" w:pos="360"/>
      </w:tabs>
      <w:ind w:left="360" w:hanging="360"/>
    </w:pPr>
    <w:rPr>
      <w:rFonts w:ascii="Lucida Sans Unicode" w:hAnsi="Lucida Sans Unicode"/>
      <w:spacing w:val="10"/>
      <w:sz w:val="24"/>
    </w:rPr>
  </w:style>
  <w:style w:type="paragraph" w:styleId="Title">
    <w:name w:val="Title"/>
    <w:basedOn w:val="Normal"/>
    <w:link w:val="TitleChar"/>
    <w:qFormat/>
    <w:rsid w:val="00A75AC6"/>
    <w:pPr>
      <w:spacing w:before="240" w:after="60"/>
      <w:jc w:val="center"/>
    </w:pPr>
    <w:rPr>
      <w:rFonts w:ascii="Arial" w:hAnsi="Arial"/>
      <w:b/>
      <w:kern w:val="28"/>
      <w:sz w:val="32"/>
    </w:rPr>
  </w:style>
  <w:style w:type="character" w:customStyle="1" w:styleId="TitleChar">
    <w:name w:val="Title Char"/>
    <w:basedOn w:val="DefaultParagraphFont"/>
    <w:link w:val="Title"/>
    <w:rsid w:val="00A75AC6"/>
    <w:rPr>
      <w:rFonts w:ascii="Arial" w:eastAsia="Times New Roman" w:hAnsi="Arial" w:cs="Times New Roman"/>
      <w:b/>
      <w:kern w:val="28"/>
      <w:sz w:val="32"/>
      <w:szCs w:val="20"/>
    </w:rPr>
  </w:style>
  <w:style w:type="paragraph" w:styleId="CommentSubject">
    <w:name w:val="annotation subject"/>
    <w:basedOn w:val="CommentText"/>
    <w:next w:val="CommentText"/>
    <w:link w:val="CommentSubjectChar"/>
    <w:semiHidden/>
    <w:rsid w:val="00A75AC6"/>
    <w:rPr>
      <w:b/>
      <w:bCs/>
    </w:rPr>
  </w:style>
  <w:style w:type="character" w:customStyle="1" w:styleId="CommentSubjectChar">
    <w:name w:val="Comment Subject Char"/>
    <w:basedOn w:val="CommentTextChar"/>
    <w:link w:val="CommentSubject"/>
    <w:semiHidden/>
    <w:rsid w:val="00A75AC6"/>
    <w:rPr>
      <w:b/>
      <w:bCs/>
    </w:rPr>
  </w:style>
  <w:style w:type="paragraph" w:customStyle="1" w:styleId="Heading4NotItalic">
    <w:name w:val="Heading 4 + Not Italic"/>
    <w:aliases w:val="Left:  18 pt,Hanging:  27 pt,Right:  -1,8 pt,Befor..."/>
    <w:basedOn w:val="Normal"/>
    <w:rsid w:val="00A75AC6"/>
    <w:pPr>
      <w:ind w:left="400" w:hanging="400"/>
    </w:pPr>
    <w:rPr>
      <w:lang w:val="nl-NL"/>
    </w:rPr>
  </w:style>
  <w:style w:type="paragraph" w:customStyle="1" w:styleId="ClauseSubPara">
    <w:name w:val="ClauseSub_Para"/>
    <w:rsid w:val="00A75AC6"/>
    <w:pPr>
      <w:spacing w:before="60" w:after="60" w:line="240" w:lineRule="auto"/>
      <w:ind w:left="2268"/>
      <w:jc w:val="both"/>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A75AC6"/>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A75AC6"/>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A75AC6"/>
    <w:pPr>
      <w:spacing w:after="120" w:line="480" w:lineRule="auto"/>
      <w:ind w:left="283"/>
    </w:pPr>
  </w:style>
  <w:style w:type="character" w:customStyle="1" w:styleId="BodyTextIndent2Char">
    <w:name w:val="Body Text Indent 2 Char"/>
    <w:basedOn w:val="DefaultParagraphFont"/>
    <w:link w:val="BodyTextIndent2"/>
    <w:rsid w:val="00A75AC6"/>
    <w:rPr>
      <w:rFonts w:ascii="Times New Roman" w:eastAsia="Times New Roman" w:hAnsi="Times New Roman" w:cs="Times New Roman"/>
      <w:sz w:val="20"/>
      <w:szCs w:val="20"/>
    </w:rPr>
  </w:style>
  <w:style w:type="paragraph" w:customStyle="1" w:styleId="NormalItalic">
    <w:name w:val="Normal + Italic"/>
    <w:basedOn w:val="Normal"/>
    <w:rsid w:val="00A75AC6"/>
    <w:pPr>
      <w:ind w:right="-72"/>
    </w:pPr>
    <w:rPr>
      <w:rFonts w:ascii="Verdana" w:hAnsi="Verdana"/>
    </w:rPr>
  </w:style>
  <w:style w:type="table" w:styleId="TableGrid">
    <w:name w:val="Table Grid"/>
    <w:basedOn w:val="TableNormal"/>
    <w:rsid w:val="00A75A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A75AC6"/>
    <w:rPr>
      <w:noProof/>
      <w:lang w:val="sv-SE"/>
    </w:rPr>
  </w:style>
  <w:style w:type="paragraph" w:customStyle="1" w:styleId="Style2">
    <w:name w:val="Style2"/>
    <w:basedOn w:val="TOC1"/>
    <w:rsid w:val="00A75AC6"/>
    <w:rPr>
      <w:noProof/>
      <w:lang w:val="sv-SE"/>
    </w:rPr>
  </w:style>
  <w:style w:type="paragraph" w:customStyle="1" w:styleId="Style3">
    <w:name w:val="Style3"/>
    <w:basedOn w:val="TOC1"/>
    <w:next w:val="Style1"/>
    <w:rsid w:val="00A75AC6"/>
    <w:rPr>
      <w:noProof/>
      <w:lang w:val="pt-BR"/>
    </w:rPr>
  </w:style>
  <w:style w:type="paragraph" w:customStyle="1" w:styleId="Style4">
    <w:name w:val="Style4"/>
    <w:basedOn w:val="TOC2"/>
    <w:rsid w:val="00A75AC6"/>
    <w:pPr>
      <w:ind w:left="1134"/>
    </w:pPr>
    <w:rPr>
      <w:noProof/>
      <w:lang w:val="sv-SE"/>
    </w:rPr>
  </w:style>
  <w:style w:type="paragraph" w:customStyle="1" w:styleId="BlockTextJustified">
    <w:name w:val="Block Text + Justified"/>
    <w:aliases w:val="Left:  0 cm,Hanging:  0.94 cm,Right:  0.24 cm"/>
    <w:basedOn w:val="Normal"/>
    <w:rsid w:val="00A75AC6"/>
    <w:pPr>
      <w:ind w:left="534" w:hanging="534"/>
    </w:pPr>
  </w:style>
  <w:style w:type="paragraph" w:customStyle="1" w:styleId="Heading212pt">
    <w:name w:val="Heading 2 + 12 pt"/>
    <w:basedOn w:val="Normal"/>
    <w:rsid w:val="00A75AC6"/>
    <w:pPr>
      <w:ind w:left="426" w:hanging="426"/>
    </w:pPr>
    <w:rPr>
      <w:b/>
      <w:sz w:val="24"/>
      <w:szCs w:val="24"/>
      <w:lang w:val="nl-NL"/>
    </w:rPr>
  </w:style>
  <w:style w:type="character" w:styleId="FollowedHyperlink">
    <w:name w:val="FollowedHyperlink"/>
    <w:basedOn w:val="DefaultParagraphFont"/>
    <w:rsid w:val="00A75AC6"/>
    <w:rPr>
      <w:color w:val="800080"/>
      <w:u w:val="single"/>
    </w:rPr>
  </w:style>
  <w:style w:type="paragraph" w:customStyle="1" w:styleId="Normal11pt">
    <w:name w:val="Normal + 11 pt"/>
    <w:aliases w:val="Centered"/>
    <w:basedOn w:val="Footer"/>
    <w:rsid w:val="00A75AC6"/>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A75AC6"/>
    <w:rPr>
      <w:lang w:val="nl-NL" w:eastAsia="en-US" w:bidi="ar-SA"/>
    </w:rPr>
  </w:style>
  <w:style w:type="paragraph" w:styleId="ListParagraph">
    <w:name w:val="List Paragraph"/>
    <w:basedOn w:val="Normal"/>
    <w:uiPriority w:val="34"/>
    <w:qFormat/>
    <w:rsid w:val="00A75AC6"/>
    <w:pPr>
      <w:ind w:left="720"/>
      <w:contextualSpacing/>
    </w:pPr>
  </w:style>
  <w:style w:type="character" w:customStyle="1" w:styleId="Heading2Char1">
    <w:name w:val="Heading 2 Char1"/>
    <w:basedOn w:val="DefaultParagraphFont"/>
    <w:rsid w:val="00A75AC6"/>
    <w:rPr>
      <w:b/>
      <w:sz w:val="28"/>
      <w:lang w:val="en-US" w:eastAsia="en-US" w:bidi="ar-SA"/>
    </w:rPr>
  </w:style>
  <w:style w:type="paragraph" w:styleId="NormalWeb">
    <w:name w:val="Normal (Web)"/>
    <w:basedOn w:val="Normal"/>
    <w:rsid w:val="00A75AC6"/>
    <w:pPr>
      <w:spacing w:before="100" w:beforeAutospacing="1" w:after="100" w:afterAutospacing="1"/>
    </w:pPr>
    <w:rPr>
      <w:sz w:val="24"/>
      <w:szCs w:val="24"/>
    </w:rPr>
  </w:style>
  <w:style w:type="paragraph" w:styleId="TOCHeading">
    <w:name w:val="TOC Heading"/>
    <w:basedOn w:val="Heading1"/>
    <w:next w:val="Normal"/>
    <w:uiPriority w:val="39"/>
    <w:semiHidden/>
    <w:unhideWhenUsed/>
    <w:qFormat/>
    <w:rsid w:val="00A75AC6"/>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75AC6"/>
    <w:pPr>
      <w:numPr>
        <w:ilvl w:val="1"/>
        <w:numId w:val="47"/>
      </w:numPr>
      <w:tabs>
        <w:tab w:val="left" w:pos="1843"/>
      </w:tabs>
      <w:spacing w:line="360" w:lineRule="auto"/>
      <w:contextualSpacing/>
    </w:pPr>
    <w:rPr>
      <w:rFonts w:ascii="Footlight MT Light" w:hAnsi="Footlight MT Light" w:cs="Arial"/>
      <w:b/>
      <w:bCs/>
      <w:sz w:val="26"/>
      <w:szCs w:val="26"/>
      <w:lang w:val="sv-SE"/>
    </w:rPr>
  </w:style>
</w:styles>
</file>

<file path=word/webSettings.xml><?xml version="1.0" encoding="utf-8"?>
<w:webSettings xmlns:r="http://schemas.openxmlformats.org/officeDocument/2006/relationships" xmlns:w="http://schemas.openxmlformats.org/wordprocessingml/2006/main">
  <w:divs>
    <w:div w:id="198989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24</Pages>
  <Words>7545</Words>
  <Characters>43013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11</cp:revision>
  <cp:lastPrinted>2011-06-11T08:14:00Z</cp:lastPrinted>
  <dcterms:created xsi:type="dcterms:W3CDTF">2007-08-27T03:58:00Z</dcterms:created>
  <dcterms:modified xsi:type="dcterms:W3CDTF">2011-06-11T09:15:00Z</dcterms:modified>
</cp:coreProperties>
</file>